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08" w:rsidRDefault="008F0B08" w:rsidP="00F73075">
      <w:pPr>
        <w:jc w:val="center"/>
        <w:rPr>
          <w:rFonts w:ascii="Times" w:hAnsi="Times"/>
          <w:b/>
          <w:sz w:val="22"/>
          <w:szCs w:val="22"/>
        </w:rPr>
      </w:pPr>
    </w:p>
    <w:p w:rsidR="008F0B08" w:rsidRDefault="008F0B08" w:rsidP="00F73075">
      <w:pPr>
        <w:jc w:val="center"/>
        <w:rPr>
          <w:rFonts w:ascii="Times" w:hAnsi="Times"/>
          <w:b/>
          <w:sz w:val="22"/>
          <w:szCs w:val="22"/>
        </w:rPr>
      </w:pPr>
    </w:p>
    <w:p w:rsidR="00F73075" w:rsidRPr="007C490E" w:rsidRDefault="00F73075" w:rsidP="00F73075">
      <w:pPr>
        <w:jc w:val="center"/>
        <w:rPr>
          <w:rFonts w:ascii="Tahoma" w:hAnsi="Tahoma" w:cs="Tahoma"/>
          <w:b/>
          <w:sz w:val="22"/>
          <w:szCs w:val="22"/>
        </w:rPr>
      </w:pPr>
      <w:r w:rsidRPr="007C490E">
        <w:rPr>
          <w:rFonts w:ascii="Tahoma" w:hAnsi="Tahoma" w:cs="Tahoma"/>
          <w:b/>
          <w:sz w:val="22"/>
          <w:szCs w:val="22"/>
        </w:rPr>
        <w:t xml:space="preserve">Travel Information </w:t>
      </w:r>
      <w:r w:rsidR="004711D5" w:rsidRPr="007C490E">
        <w:rPr>
          <w:rFonts w:ascii="Tahoma" w:hAnsi="Tahoma" w:cs="Tahoma"/>
          <w:b/>
          <w:sz w:val="22"/>
          <w:szCs w:val="22"/>
        </w:rPr>
        <w:t>Council</w:t>
      </w:r>
    </w:p>
    <w:p w:rsidR="00F168B8" w:rsidRPr="007C490E" w:rsidRDefault="00185686" w:rsidP="00F73075">
      <w:pPr>
        <w:jc w:val="center"/>
        <w:rPr>
          <w:rFonts w:ascii="Tahoma" w:hAnsi="Tahoma" w:cs="Tahoma"/>
          <w:b/>
          <w:sz w:val="22"/>
          <w:szCs w:val="22"/>
        </w:rPr>
      </w:pPr>
      <w:r w:rsidRPr="007C490E">
        <w:rPr>
          <w:rFonts w:ascii="Tahoma" w:hAnsi="Tahoma" w:cs="Tahoma"/>
          <w:b/>
          <w:sz w:val="22"/>
          <w:szCs w:val="22"/>
        </w:rPr>
        <w:t>Finance Committee</w:t>
      </w:r>
    </w:p>
    <w:p w:rsidR="00F73075" w:rsidRPr="007C490E" w:rsidRDefault="00767A99" w:rsidP="00F73075">
      <w:pPr>
        <w:jc w:val="center"/>
        <w:rPr>
          <w:rFonts w:ascii="Tahoma" w:hAnsi="Tahoma" w:cs="Tahoma"/>
          <w:b/>
          <w:sz w:val="22"/>
          <w:szCs w:val="22"/>
        </w:rPr>
      </w:pPr>
      <w:r w:rsidRPr="007C490E">
        <w:rPr>
          <w:rFonts w:ascii="Tahoma" w:hAnsi="Tahoma" w:cs="Tahoma"/>
          <w:b/>
          <w:sz w:val="22"/>
          <w:szCs w:val="22"/>
        </w:rPr>
        <w:t>Telephonic</w:t>
      </w:r>
      <w:r w:rsidR="00E62247" w:rsidRPr="007C490E">
        <w:rPr>
          <w:rFonts w:ascii="Tahoma" w:hAnsi="Tahoma" w:cs="Tahoma"/>
          <w:b/>
          <w:sz w:val="22"/>
          <w:szCs w:val="22"/>
        </w:rPr>
        <w:t xml:space="preserve"> </w:t>
      </w:r>
      <w:r w:rsidR="006B128E" w:rsidRPr="007C490E">
        <w:rPr>
          <w:rFonts w:ascii="Tahoma" w:hAnsi="Tahoma" w:cs="Tahoma"/>
          <w:b/>
          <w:sz w:val="22"/>
          <w:szCs w:val="22"/>
        </w:rPr>
        <w:t>Meeting</w:t>
      </w:r>
    </w:p>
    <w:p w:rsidR="00F73075" w:rsidRPr="007C490E" w:rsidRDefault="005F2CE6" w:rsidP="00F168B8">
      <w:pPr>
        <w:jc w:val="center"/>
        <w:rPr>
          <w:rFonts w:ascii="Tahoma" w:hAnsi="Tahoma" w:cs="Tahoma"/>
          <w:b/>
          <w:sz w:val="22"/>
          <w:szCs w:val="22"/>
        </w:rPr>
      </w:pPr>
      <w:r>
        <w:rPr>
          <w:rFonts w:ascii="Tahoma" w:hAnsi="Tahoma" w:cs="Tahoma"/>
          <w:b/>
          <w:sz w:val="22"/>
          <w:szCs w:val="22"/>
        </w:rPr>
        <w:t>Wednesday</w:t>
      </w:r>
      <w:r w:rsidR="000D0D2A" w:rsidRPr="007C490E">
        <w:rPr>
          <w:rFonts w:ascii="Tahoma" w:hAnsi="Tahoma" w:cs="Tahoma"/>
          <w:b/>
          <w:sz w:val="22"/>
          <w:szCs w:val="22"/>
        </w:rPr>
        <w:t>,</w:t>
      </w:r>
      <w:r w:rsidR="006643A5" w:rsidRPr="007C490E">
        <w:rPr>
          <w:rFonts w:ascii="Tahoma" w:hAnsi="Tahoma" w:cs="Tahoma"/>
          <w:b/>
          <w:sz w:val="22"/>
          <w:szCs w:val="22"/>
        </w:rPr>
        <w:t xml:space="preserve"> </w:t>
      </w:r>
      <w:r w:rsidR="00D5026C">
        <w:rPr>
          <w:rFonts w:ascii="Tahoma" w:hAnsi="Tahoma" w:cs="Tahoma"/>
          <w:b/>
          <w:sz w:val="22"/>
          <w:szCs w:val="22"/>
        </w:rPr>
        <w:t>December 2</w:t>
      </w:r>
      <w:r w:rsidR="004B743C" w:rsidRPr="007C490E">
        <w:rPr>
          <w:rFonts w:ascii="Tahoma" w:hAnsi="Tahoma" w:cs="Tahoma"/>
          <w:b/>
          <w:sz w:val="22"/>
          <w:szCs w:val="22"/>
        </w:rPr>
        <w:t>, 2015</w:t>
      </w:r>
    </w:p>
    <w:p w:rsidR="00F73075" w:rsidRPr="00A53292" w:rsidRDefault="00F73075" w:rsidP="00CD0E5E">
      <w:pPr>
        <w:jc w:val="center"/>
        <w:rPr>
          <w:rFonts w:ascii="Times" w:hAnsi="Times"/>
          <w:sz w:val="22"/>
          <w:szCs w:val="22"/>
        </w:rPr>
      </w:pPr>
    </w:p>
    <w:p w:rsidR="00F73075" w:rsidRPr="00A53292" w:rsidRDefault="00F168B8">
      <w:pPr>
        <w:rPr>
          <w:rFonts w:ascii="Times" w:hAnsi="Times"/>
          <w:b/>
          <w:sz w:val="22"/>
          <w:szCs w:val="22"/>
        </w:rPr>
      </w:pPr>
      <w:r w:rsidRPr="00A53292">
        <w:rPr>
          <w:rFonts w:ascii="Times" w:hAnsi="Times"/>
          <w:b/>
          <w:sz w:val="22"/>
          <w:szCs w:val="22"/>
        </w:rPr>
        <w:t>Members</w:t>
      </w:r>
      <w:r w:rsidR="00F73075" w:rsidRPr="00A53292">
        <w:rPr>
          <w:rFonts w:ascii="Times" w:hAnsi="Times"/>
          <w:b/>
          <w:sz w:val="22"/>
          <w:szCs w:val="22"/>
        </w:rPr>
        <w:t xml:space="preserve"> Participating:</w:t>
      </w:r>
    </w:p>
    <w:p w:rsidR="004E51A0" w:rsidRDefault="000A7C61" w:rsidP="00767A99">
      <w:pPr>
        <w:rPr>
          <w:rFonts w:ascii="Times" w:hAnsi="Times"/>
          <w:sz w:val="22"/>
          <w:szCs w:val="22"/>
        </w:rPr>
      </w:pPr>
      <w:r>
        <w:rPr>
          <w:rFonts w:ascii="Times" w:hAnsi="Times"/>
          <w:sz w:val="22"/>
          <w:szCs w:val="22"/>
        </w:rPr>
        <w:t>Mike Drennan</w:t>
      </w:r>
      <w:r w:rsidR="00DD24F4">
        <w:rPr>
          <w:rFonts w:ascii="Times" w:hAnsi="Times"/>
          <w:sz w:val="22"/>
          <w:szCs w:val="22"/>
        </w:rPr>
        <w:t>, Chair</w:t>
      </w:r>
      <w:r w:rsidR="00D5026C">
        <w:rPr>
          <w:rFonts w:ascii="Times" w:hAnsi="Times"/>
          <w:sz w:val="22"/>
          <w:szCs w:val="22"/>
        </w:rPr>
        <w:t xml:space="preserve">; </w:t>
      </w:r>
      <w:r w:rsidR="004E51A0">
        <w:rPr>
          <w:rFonts w:ascii="Times" w:hAnsi="Times"/>
          <w:sz w:val="22"/>
          <w:szCs w:val="22"/>
        </w:rPr>
        <w:t>Gwenn Baldwin</w:t>
      </w:r>
      <w:r w:rsidR="00D5026C">
        <w:rPr>
          <w:rFonts w:ascii="Times" w:hAnsi="Times"/>
          <w:sz w:val="22"/>
          <w:szCs w:val="22"/>
        </w:rPr>
        <w:t>; Mike Marsh</w:t>
      </w:r>
    </w:p>
    <w:p w:rsidR="00D5026C" w:rsidRDefault="00D5026C" w:rsidP="00D5026C">
      <w:pPr>
        <w:rPr>
          <w:rFonts w:ascii="Times" w:hAnsi="Times"/>
          <w:b/>
          <w:sz w:val="22"/>
          <w:szCs w:val="22"/>
        </w:rPr>
      </w:pPr>
    </w:p>
    <w:p w:rsidR="00D5026C" w:rsidRPr="00A53292" w:rsidRDefault="00D5026C" w:rsidP="00D5026C">
      <w:pPr>
        <w:rPr>
          <w:rFonts w:ascii="Times" w:hAnsi="Times"/>
          <w:b/>
          <w:sz w:val="22"/>
          <w:szCs w:val="22"/>
        </w:rPr>
      </w:pPr>
      <w:r w:rsidRPr="00A53292">
        <w:rPr>
          <w:rFonts w:ascii="Times" w:hAnsi="Times"/>
          <w:b/>
          <w:sz w:val="22"/>
          <w:szCs w:val="22"/>
        </w:rPr>
        <w:t xml:space="preserve">Members </w:t>
      </w:r>
      <w:r>
        <w:rPr>
          <w:rFonts w:ascii="Times" w:hAnsi="Times"/>
          <w:b/>
          <w:sz w:val="22"/>
          <w:szCs w:val="22"/>
        </w:rPr>
        <w:t>Excused</w:t>
      </w:r>
      <w:r w:rsidRPr="00A53292">
        <w:rPr>
          <w:rFonts w:ascii="Times" w:hAnsi="Times"/>
          <w:b/>
          <w:sz w:val="22"/>
          <w:szCs w:val="22"/>
        </w:rPr>
        <w:t>:</w:t>
      </w:r>
    </w:p>
    <w:p w:rsidR="000D0D2A" w:rsidRDefault="000D0D2A" w:rsidP="00D5026C">
      <w:pPr>
        <w:tabs>
          <w:tab w:val="left" w:pos="6480"/>
        </w:tabs>
        <w:rPr>
          <w:rFonts w:ascii="Times" w:hAnsi="Times"/>
          <w:sz w:val="22"/>
          <w:szCs w:val="22"/>
        </w:rPr>
      </w:pPr>
      <w:r>
        <w:rPr>
          <w:rFonts w:ascii="Times" w:hAnsi="Times"/>
          <w:sz w:val="22"/>
          <w:szCs w:val="22"/>
        </w:rPr>
        <w:t>Dave Lohman</w:t>
      </w:r>
      <w:r w:rsidR="00185686">
        <w:rPr>
          <w:rFonts w:ascii="Times" w:hAnsi="Times"/>
          <w:sz w:val="22"/>
          <w:szCs w:val="22"/>
        </w:rPr>
        <w:tab/>
      </w:r>
    </w:p>
    <w:p w:rsidR="00C3102C" w:rsidRPr="00A53292" w:rsidRDefault="004B743C" w:rsidP="005440F7">
      <w:pP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C3102C" w:rsidRPr="00A53292">
        <w:rPr>
          <w:rFonts w:ascii="Times" w:hAnsi="Times"/>
          <w:sz w:val="22"/>
          <w:szCs w:val="22"/>
        </w:rPr>
        <w:tab/>
      </w:r>
    </w:p>
    <w:p w:rsidR="00F73075" w:rsidRPr="00A53292" w:rsidRDefault="00286060">
      <w:pPr>
        <w:rPr>
          <w:rFonts w:ascii="Times" w:hAnsi="Times"/>
          <w:b/>
          <w:sz w:val="22"/>
          <w:szCs w:val="22"/>
        </w:rPr>
      </w:pPr>
      <w:r w:rsidRPr="00A53292">
        <w:rPr>
          <w:rFonts w:ascii="Times" w:hAnsi="Times"/>
          <w:b/>
          <w:sz w:val="22"/>
          <w:szCs w:val="22"/>
        </w:rPr>
        <w:t>OTE</w:t>
      </w:r>
      <w:r w:rsidR="00F73075" w:rsidRPr="00A53292">
        <w:rPr>
          <w:rFonts w:ascii="Times" w:hAnsi="Times"/>
          <w:b/>
          <w:sz w:val="22"/>
          <w:szCs w:val="22"/>
        </w:rPr>
        <w:t xml:space="preserve"> Staff Participating:</w:t>
      </w:r>
    </w:p>
    <w:p w:rsidR="00E330B0" w:rsidRDefault="006248FF" w:rsidP="00E330B0">
      <w:pPr>
        <w:rPr>
          <w:rFonts w:ascii="Times" w:hAnsi="Times"/>
          <w:sz w:val="22"/>
          <w:szCs w:val="22"/>
        </w:rPr>
      </w:pPr>
      <w:r>
        <w:rPr>
          <w:rFonts w:ascii="Times" w:hAnsi="Times"/>
          <w:sz w:val="22"/>
          <w:szCs w:val="22"/>
        </w:rPr>
        <w:t>Nancy DeSouza, Executive Director</w:t>
      </w:r>
      <w:r w:rsidR="002960EC">
        <w:rPr>
          <w:rFonts w:ascii="Times" w:hAnsi="Times"/>
          <w:sz w:val="22"/>
          <w:szCs w:val="22"/>
        </w:rPr>
        <w:t xml:space="preserve">; </w:t>
      </w:r>
      <w:r w:rsidR="00D10606" w:rsidRPr="00A53292">
        <w:rPr>
          <w:rFonts w:ascii="Times" w:hAnsi="Times"/>
          <w:sz w:val="22"/>
          <w:szCs w:val="22"/>
        </w:rPr>
        <w:t>Tim Pickett</w:t>
      </w:r>
      <w:r w:rsidR="00E330B0" w:rsidRPr="00A53292">
        <w:rPr>
          <w:rFonts w:ascii="Times" w:hAnsi="Times"/>
          <w:sz w:val="22"/>
          <w:szCs w:val="22"/>
        </w:rPr>
        <w:t xml:space="preserve">, </w:t>
      </w:r>
      <w:r w:rsidR="00DD24F4">
        <w:rPr>
          <w:rFonts w:ascii="Times" w:hAnsi="Times"/>
          <w:sz w:val="22"/>
          <w:szCs w:val="22"/>
        </w:rPr>
        <w:t>Operations Director</w:t>
      </w:r>
      <w:r w:rsidR="002960EC">
        <w:rPr>
          <w:rFonts w:ascii="Times" w:hAnsi="Times"/>
          <w:sz w:val="22"/>
          <w:szCs w:val="22"/>
        </w:rPr>
        <w:t xml:space="preserve">; </w:t>
      </w:r>
      <w:r w:rsidR="00D5026C">
        <w:rPr>
          <w:rFonts w:ascii="Times" w:hAnsi="Times"/>
          <w:sz w:val="22"/>
          <w:szCs w:val="22"/>
        </w:rPr>
        <w:t>Annie Von Domitz, Community Assets</w:t>
      </w:r>
    </w:p>
    <w:p w:rsidR="00B81D8B" w:rsidRPr="00A53292" w:rsidRDefault="00B81D8B" w:rsidP="00B81D8B">
      <w:pPr>
        <w:pBdr>
          <w:bottom w:val="single" w:sz="12" w:space="1" w:color="auto"/>
        </w:pBdr>
        <w:rPr>
          <w:rFonts w:ascii="Times" w:hAnsi="Times"/>
          <w:color w:val="FF0000"/>
          <w:sz w:val="22"/>
          <w:szCs w:val="22"/>
        </w:rPr>
      </w:pPr>
    </w:p>
    <w:p w:rsidR="00DD24F4" w:rsidRDefault="00DD24F4">
      <w:pPr>
        <w:rPr>
          <w:rFonts w:ascii="Times" w:hAnsi="Times"/>
          <w:sz w:val="22"/>
          <w:szCs w:val="22"/>
        </w:rPr>
      </w:pPr>
    </w:p>
    <w:p w:rsidR="00706C9D" w:rsidRPr="00B1661B" w:rsidRDefault="004B743C">
      <w:pPr>
        <w:rPr>
          <w:rFonts w:ascii="Times" w:hAnsi="Times"/>
        </w:rPr>
      </w:pPr>
      <w:r w:rsidRPr="00B1661B">
        <w:rPr>
          <w:rFonts w:ascii="Times" w:hAnsi="Times"/>
        </w:rPr>
        <w:t xml:space="preserve">The </w:t>
      </w:r>
      <w:r w:rsidR="005D5833" w:rsidRPr="00B1661B">
        <w:rPr>
          <w:rFonts w:ascii="Times" w:hAnsi="Times"/>
        </w:rPr>
        <w:t xml:space="preserve">telephonic </w:t>
      </w:r>
      <w:r w:rsidRPr="00B1661B">
        <w:rPr>
          <w:rFonts w:ascii="Times" w:hAnsi="Times"/>
        </w:rPr>
        <w:t xml:space="preserve">meeting was called to order at </w:t>
      </w:r>
      <w:r w:rsidR="00D5026C" w:rsidRPr="00B1661B">
        <w:rPr>
          <w:rFonts w:ascii="Times" w:hAnsi="Times"/>
        </w:rPr>
        <w:t>2:02</w:t>
      </w:r>
      <w:r w:rsidR="005F2CE6" w:rsidRPr="00B1661B">
        <w:rPr>
          <w:rFonts w:ascii="Times" w:hAnsi="Times"/>
        </w:rPr>
        <w:t xml:space="preserve"> </w:t>
      </w:r>
      <w:r w:rsidR="005D5833" w:rsidRPr="00B1661B">
        <w:rPr>
          <w:rFonts w:ascii="Times" w:hAnsi="Times"/>
        </w:rPr>
        <w:t>p.m</w:t>
      </w:r>
      <w:r w:rsidRPr="00B1661B">
        <w:rPr>
          <w:rFonts w:ascii="Times" w:hAnsi="Times"/>
        </w:rPr>
        <w:t>.</w:t>
      </w:r>
    </w:p>
    <w:p w:rsidR="004B743C" w:rsidRPr="00B1661B" w:rsidRDefault="004B743C">
      <w:pPr>
        <w:rPr>
          <w:rFonts w:ascii="Times" w:hAnsi="Times"/>
        </w:rPr>
      </w:pPr>
    </w:p>
    <w:p w:rsidR="00706C9D" w:rsidRPr="00B1661B" w:rsidRDefault="00706C9D" w:rsidP="00D5026C">
      <w:pPr>
        <w:rPr>
          <w:rFonts w:ascii="Times" w:hAnsi="Times"/>
          <w:b/>
        </w:rPr>
      </w:pPr>
      <w:r w:rsidRPr="00B1661B">
        <w:rPr>
          <w:rFonts w:ascii="Times" w:hAnsi="Times"/>
          <w:b/>
        </w:rPr>
        <w:t>Roll Call:</w:t>
      </w:r>
      <w:r w:rsidR="00DD24F4" w:rsidRPr="00B1661B">
        <w:rPr>
          <w:rFonts w:ascii="Times" w:hAnsi="Times"/>
        </w:rPr>
        <w:t xml:space="preserve"> </w:t>
      </w:r>
      <w:r w:rsidR="002960EC" w:rsidRPr="00B1661B">
        <w:rPr>
          <w:rFonts w:ascii="Times" w:hAnsi="Times"/>
        </w:rPr>
        <w:t xml:space="preserve">Drennan, </w:t>
      </w:r>
      <w:r w:rsidR="00A700FA" w:rsidRPr="00B1661B">
        <w:rPr>
          <w:rFonts w:ascii="Times" w:hAnsi="Times"/>
        </w:rPr>
        <w:t>Baldwin</w:t>
      </w:r>
      <w:r w:rsidR="002960EC" w:rsidRPr="00B1661B">
        <w:rPr>
          <w:rFonts w:ascii="Times" w:hAnsi="Times"/>
        </w:rPr>
        <w:t>, Lohman and</w:t>
      </w:r>
      <w:r w:rsidRPr="00B1661B">
        <w:rPr>
          <w:rFonts w:ascii="Times" w:hAnsi="Times"/>
        </w:rPr>
        <w:t xml:space="preserve"> </w:t>
      </w:r>
      <w:r w:rsidR="00E527F8" w:rsidRPr="00B1661B">
        <w:rPr>
          <w:rFonts w:ascii="Times" w:hAnsi="Times"/>
        </w:rPr>
        <w:t xml:space="preserve">Marsh </w:t>
      </w:r>
      <w:r w:rsidRPr="00B1661B">
        <w:rPr>
          <w:rFonts w:ascii="Times" w:hAnsi="Times"/>
        </w:rPr>
        <w:t>were present</w:t>
      </w:r>
      <w:r w:rsidR="005D5833" w:rsidRPr="00B1661B">
        <w:rPr>
          <w:rFonts w:ascii="Times" w:hAnsi="Times"/>
        </w:rPr>
        <w:t xml:space="preserve"> by phone</w:t>
      </w:r>
      <w:r w:rsidRPr="00B1661B">
        <w:rPr>
          <w:rFonts w:ascii="Times" w:hAnsi="Times"/>
        </w:rPr>
        <w:t>.</w:t>
      </w:r>
      <w:r w:rsidR="00DD24F4" w:rsidRPr="00B1661B">
        <w:rPr>
          <w:rFonts w:ascii="Times" w:hAnsi="Times"/>
        </w:rPr>
        <w:t xml:space="preserve"> </w:t>
      </w:r>
      <w:r w:rsidR="002960EC" w:rsidRPr="00B1661B">
        <w:rPr>
          <w:rFonts w:ascii="Times" w:hAnsi="Times"/>
        </w:rPr>
        <w:t>Staff</w:t>
      </w:r>
      <w:r w:rsidR="005D5833" w:rsidRPr="00B1661B">
        <w:rPr>
          <w:rFonts w:ascii="Times" w:hAnsi="Times"/>
        </w:rPr>
        <w:t xml:space="preserve"> were in the OTE office</w:t>
      </w:r>
      <w:r w:rsidR="002960EC" w:rsidRPr="00B1661B">
        <w:rPr>
          <w:rFonts w:ascii="Times" w:hAnsi="Times"/>
        </w:rPr>
        <w:t>.</w:t>
      </w:r>
    </w:p>
    <w:p w:rsidR="00B5115C" w:rsidRPr="00B1661B" w:rsidRDefault="00B5115C" w:rsidP="005D5833">
      <w:pPr>
        <w:rPr>
          <w:rFonts w:ascii="Times" w:hAnsi="Times"/>
          <w:b/>
        </w:rPr>
      </w:pPr>
    </w:p>
    <w:p w:rsidR="005F2CE6" w:rsidRPr="00B1661B" w:rsidRDefault="005F2CE6" w:rsidP="00D5026C">
      <w:pPr>
        <w:rPr>
          <w:rFonts w:ascii="Times" w:hAnsi="Times"/>
        </w:rPr>
      </w:pPr>
      <w:r w:rsidRPr="00B1661B">
        <w:rPr>
          <w:rFonts w:ascii="Times" w:hAnsi="Times"/>
          <w:b/>
        </w:rPr>
        <w:t xml:space="preserve">Minutes of </w:t>
      </w:r>
      <w:r w:rsidR="00D5026C" w:rsidRPr="00B1661B">
        <w:rPr>
          <w:rFonts w:ascii="Times" w:hAnsi="Times"/>
          <w:b/>
        </w:rPr>
        <w:t>October 12, 2015 and November 4, 2105</w:t>
      </w:r>
      <w:r w:rsidRPr="00B1661B">
        <w:rPr>
          <w:rFonts w:ascii="Times" w:hAnsi="Times"/>
        </w:rPr>
        <w:t>: Approved unanimously as submitted.</w:t>
      </w:r>
    </w:p>
    <w:p w:rsidR="005F2CE6" w:rsidRPr="00B1661B" w:rsidRDefault="005F2CE6" w:rsidP="005F2CE6">
      <w:pPr>
        <w:pStyle w:val="ListParagraph"/>
        <w:rPr>
          <w:rFonts w:ascii="Times" w:hAnsi="Times"/>
          <w:b/>
        </w:rPr>
      </w:pPr>
    </w:p>
    <w:p w:rsidR="008A1C74" w:rsidRPr="00B1661B" w:rsidRDefault="00A700FA" w:rsidP="00D5026C">
      <w:pPr>
        <w:rPr>
          <w:rFonts w:ascii="Times" w:hAnsi="Times"/>
        </w:rPr>
      </w:pPr>
      <w:r w:rsidRPr="00B1661B">
        <w:rPr>
          <w:rFonts w:ascii="Times" w:hAnsi="Times"/>
          <w:b/>
        </w:rPr>
        <w:t>Review</w:t>
      </w:r>
      <w:r w:rsidR="00E527F8" w:rsidRPr="00B1661B">
        <w:rPr>
          <w:rFonts w:ascii="Times" w:hAnsi="Times"/>
          <w:b/>
        </w:rPr>
        <w:t xml:space="preserve"> </w:t>
      </w:r>
      <w:r w:rsidR="005D5833" w:rsidRPr="00B1661B">
        <w:rPr>
          <w:rFonts w:ascii="Times" w:hAnsi="Times"/>
          <w:b/>
        </w:rPr>
        <w:t xml:space="preserve">of </w:t>
      </w:r>
      <w:r w:rsidR="00D5026C" w:rsidRPr="00B1661B">
        <w:rPr>
          <w:rFonts w:ascii="Times" w:hAnsi="Times"/>
          <w:b/>
        </w:rPr>
        <w:t>October</w:t>
      </w:r>
      <w:r w:rsidR="005D5833" w:rsidRPr="00B1661B">
        <w:rPr>
          <w:rFonts w:ascii="Times" w:hAnsi="Times"/>
          <w:b/>
        </w:rPr>
        <w:t xml:space="preserve"> 2015 Financials</w:t>
      </w:r>
      <w:r w:rsidRPr="00B1661B">
        <w:rPr>
          <w:rFonts w:ascii="Times" w:hAnsi="Times"/>
          <w:b/>
        </w:rPr>
        <w:t>:</w:t>
      </w:r>
      <w:r w:rsidR="00DD24F4" w:rsidRPr="00B1661B">
        <w:rPr>
          <w:rFonts w:ascii="Times" w:hAnsi="Times"/>
        </w:rPr>
        <w:t xml:space="preserve"> </w:t>
      </w:r>
      <w:r w:rsidR="009B111A" w:rsidRPr="00B1661B">
        <w:rPr>
          <w:rFonts w:ascii="Times" w:hAnsi="Times"/>
        </w:rPr>
        <w:t xml:space="preserve">Pickett reviewed the </w:t>
      </w:r>
      <w:r w:rsidR="00D5026C" w:rsidRPr="00B1661B">
        <w:rPr>
          <w:rFonts w:ascii="Times" w:hAnsi="Times"/>
        </w:rPr>
        <w:t>October</w:t>
      </w:r>
      <w:r w:rsidR="009B111A" w:rsidRPr="00B1661B">
        <w:rPr>
          <w:rFonts w:ascii="Times" w:hAnsi="Times"/>
        </w:rPr>
        <w:t xml:space="preserve"> Financials.</w:t>
      </w:r>
      <w:r w:rsidR="00DD24F4" w:rsidRPr="00B1661B">
        <w:rPr>
          <w:rFonts w:ascii="Times" w:hAnsi="Times"/>
        </w:rPr>
        <w:t xml:space="preserve"> </w:t>
      </w:r>
      <w:r w:rsidR="00D5026C" w:rsidRPr="00B1661B">
        <w:rPr>
          <w:rFonts w:ascii="Times" w:hAnsi="Times"/>
        </w:rPr>
        <w:t xml:space="preserve">Overall, we are slightly below budget. Revenues are slightly ahead of projections. Accounts receivable is expected to have no past due accounts in December.  The current ratio is up again in November, but Pickett cautions that won’t continue. In January, the ODOT funds transfer will reflect the forward liability. This is an annual cycle. The ratio will likely be in the 1:1.2 range or slightly better </w:t>
      </w:r>
      <w:r w:rsidR="008A1C74" w:rsidRPr="00B1661B">
        <w:rPr>
          <w:rFonts w:ascii="Times" w:hAnsi="Times"/>
        </w:rPr>
        <w:t xml:space="preserve">on the January statement. Drennan pointed out the cash position of the organization is strong. Pickett explained the Petty Cash balance of approximately $35 to cover Postage Due and other minor expenses to avoid writing small checks. </w:t>
      </w:r>
    </w:p>
    <w:p w:rsidR="008A1C74" w:rsidRPr="00B1661B" w:rsidRDefault="008A1C74" w:rsidP="00D5026C">
      <w:pPr>
        <w:rPr>
          <w:rFonts w:ascii="Times" w:hAnsi="Times"/>
        </w:rPr>
      </w:pPr>
    </w:p>
    <w:p w:rsidR="008A1C74" w:rsidRDefault="008A1C74" w:rsidP="00D5026C">
      <w:pPr>
        <w:rPr>
          <w:rFonts w:ascii="Times" w:hAnsi="Times"/>
        </w:rPr>
      </w:pPr>
      <w:r w:rsidRPr="00B1661B">
        <w:rPr>
          <w:rFonts w:ascii="Times" w:hAnsi="Times"/>
        </w:rPr>
        <w:t>Baldwin asked about the Information Centers and Kiosks and the status of the related accounts. Pickett explained the difference between estimated budgets and actual</w:t>
      </w:r>
      <w:r w:rsidR="00E869C9">
        <w:rPr>
          <w:rFonts w:ascii="Times" w:hAnsi="Times"/>
        </w:rPr>
        <w:t>s</w:t>
      </w:r>
      <w:r w:rsidRPr="00B1661B">
        <w:rPr>
          <w:rFonts w:ascii="Times" w:hAnsi="Times"/>
        </w:rPr>
        <w:t xml:space="preserve"> overall, given the elimination of the Woodburn and Lincoln City locations. DeSouza explained that the revenues dropped from original projections for these sites, but that this will balance out with reduced costs. Drennan asked Pickett to include an update on remaining locations in the packet for the next Finance Committee meeting. </w:t>
      </w:r>
      <w:r w:rsidR="00022F51">
        <w:rPr>
          <w:rFonts w:ascii="Times" w:hAnsi="Times"/>
        </w:rPr>
        <w:t xml:space="preserve">Pickett pointed out that the projections for Information Center revenues are estimates, and that as staff focuses on increasing </w:t>
      </w:r>
      <w:r w:rsidR="00E869C9">
        <w:rPr>
          <w:rFonts w:ascii="Times" w:hAnsi="Times"/>
        </w:rPr>
        <w:t>profitability</w:t>
      </w:r>
      <w:r w:rsidR="00022F51">
        <w:rPr>
          <w:rFonts w:ascii="Times" w:hAnsi="Times"/>
        </w:rPr>
        <w:t xml:space="preserve"> of various locations, we will have better information for making strategic decisions on individual kiosks’ financial viability.</w:t>
      </w:r>
      <w:r w:rsidR="00E869C9">
        <w:rPr>
          <w:rFonts w:ascii="Times" w:hAnsi="Times"/>
        </w:rPr>
        <w:t xml:space="preserve"> DeSouza discussed Maddie MacGregor’s work with customers from the two eliminated kiosks to move to other locations, and work will continue with other potential customers. There may be future investments required to maintain and improve specific kiosk structures. Sign Program staff are analyzing the structures’ status over the next few months and update the Council in 2016.</w:t>
      </w:r>
    </w:p>
    <w:p w:rsidR="00F4119F" w:rsidRDefault="00F4119F" w:rsidP="00D5026C">
      <w:pPr>
        <w:rPr>
          <w:rFonts w:ascii="Times" w:hAnsi="Times"/>
        </w:rPr>
      </w:pPr>
    </w:p>
    <w:p w:rsidR="005872EC" w:rsidRDefault="00F4119F" w:rsidP="00D5026C">
      <w:pPr>
        <w:rPr>
          <w:rFonts w:ascii="Times" w:hAnsi="Times"/>
        </w:rPr>
      </w:pPr>
      <w:r>
        <w:rPr>
          <w:rFonts w:ascii="Times" w:hAnsi="Times"/>
        </w:rPr>
        <w:t>Pickett and Von Domitz discussed the Roadside Council account, and that it is fully reconciled. It is a restricted fund for markers placed by the group, which terminated and transferred maintenance funds to TIC. The other two heritage program funds are being reviewed by Pickett. The Interpretive Wayside Fund wa</w:t>
      </w:r>
      <w:r w:rsidR="005872EC">
        <w:rPr>
          <w:rFonts w:ascii="Times" w:hAnsi="Times"/>
        </w:rPr>
        <w:t xml:space="preserve">s originally created by the TIC, and he and staff are researching the status. Von Domitz said the Interpretive Wayside Fund pre-dates her tenure, and she believes it was originally created to provide more Oregon Trail interpretive tourism information in Eastern Oregon, not limited to public lands. This was not done, and the money remains in the account. Several Oregon Trail markers in rest areas are in great need of reconditioning, and Von Domitz </w:t>
      </w:r>
      <w:r w:rsidR="005872EC">
        <w:rPr>
          <w:rFonts w:ascii="Times" w:hAnsi="Times"/>
        </w:rPr>
        <w:lastRenderedPageBreak/>
        <w:t xml:space="preserve">suggests this may be the best use for these funds if the funds are not reallocated elsewhere. Local tribes could be involved to update these markers, which would likely be supported by the Eastern Oregon Visitors Association. </w:t>
      </w:r>
    </w:p>
    <w:p w:rsidR="00F4119F" w:rsidRDefault="005872EC" w:rsidP="00D5026C">
      <w:pPr>
        <w:rPr>
          <w:rFonts w:ascii="Times" w:hAnsi="Times"/>
        </w:rPr>
      </w:pPr>
      <w:r>
        <w:rPr>
          <w:rFonts w:ascii="Times" w:hAnsi="Times"/>
        </w:rPr>
        <w:t xml:space="preserve">The nonprofit that installed the Oregon Trail markers is defunct, and those markers are now the responsibility of the owners of the property on which they stand. Von Domitz said the Marker Committee is discussing the system of markers and how to better incorporate markers with the rest areas to create “heritage hubs” to better serve communities and travelers. This fund could help support these efforts and meet the goals of the Council and the agency’s mission. There is approximately $36,000 in the account; Baldwin suggested the agency may wish to pursue matching funds from sources such as the Oregon Community Foundation to update and replace the aging panels. </w:t>
      </w:r>
      <w:r w:rsidR="00CB761C">
        <w:rPr>
          <w:rFonts w:ascii="Times" w:hAnsi="Times"/>
        </w:rPr>
        <w:t xml:space="preserve">Pickett said he and Von Domitz are researching any restrictions and will confirm with DOJ the ability for Council to use or move those funds. </w:t>
      </w:r>
    </w:p>
    <w:p w:rsidR="00CB761C" w:rsidRDefault="00CB761C" w:rsidP="00D5026C">
      <w:pPr>
        <w:rPr>
          <w:rFonts w:ascii="Times" w:hAnsi="Times"/>
        </w:rPr>
      </w:pPr>
    </w:p>
    <w:p w:rsidR="00CB761C" w:rsidRDefault="00CB761C" w:rsidP="00D5026C">
      <w:pPr>
        <w:rPr>
          <w:rFonts w:ascii="Times" w:hAnsi="Times"/>
        </w:rPr>
      </w:pPr>
      <w:r>
        <w:rPr>
          <w:rFonts w:ascii="Times" w:hAnsi="Times"/>
        </w:rPr>
        <w:t xml:space="preserve">Drennan asked about small equipment and tools inventories. Pickett explained that account exists to track a running inventory of equipment and tools in the rest areas, and allows management to hold staff responsible for the stewardship of that equipment. </w:t>
      </w:r>
    </w:p>
    <w:p w:rsidR="005B3E8A" w:rsidRDefault="005B3E8A" w:rsidP="00D5026C">
      <w:pPr>
        <w:rPr>
          <w:rFonts w:ascii="Times" w:hAnsi="Times"/>
        </w:rPr>
      </w:pPr>
    </w:p>
    <w:p w:rsidR="004D3028" w:rsidRPr="00B1661B" w:rsidRDefault="005B3E8A" w:rsidP="004D3028">
      <w:pPr>
        <w:rPr>
          <w:rFonts w:ascii="Times" w:hAnsi="Times"/>
        </w:rPr>
      </w:pPr>
      <w:r w:rsidRPr="007F1DBC">
        <w:rPr>
          <w:rFonts w:ascii="Times" w:hAnsi="Times"/>
          <w:b/>
        </w:rPr>
        <w:t>Profit and Loss Statement:</w:t>
      </w:r>
      <w:r>
        <w:rPr>
          <w:rFonts w:ascii="Times" w:hAnsi="Times"/>
        </w:rPr>
        <w:t xml:space="preserve"> Drennan </w:t>
      </w:r>
      <w:r w:rsidR="00243BFD">
        <w:rPr>
          <w:rFonts w:ascii="Times" w:hAnsi="Times"/>
        </w:rPr>
        <w:t>asked about income from Allocated Funds from rest areas being less this year than last year. Pickett will research and report to the Committee.</w:t>
      </w:r>
      <w:r w:rsidR="00DF7F5D">
        <w:rPr>
          <w:rFonts w:ascii="Times" w:hAnsi="Times"/>
        </w:rPr>
        <w:t xml:space="preserve"> Drennan asked about depreciation issues in the report. Pickett explained that signs have not yet been adjusted out for the replacement value of the signs. The DAS Statewide Controllers office has not yet advised OTE on the adjustment of assets less than $5,000 that are already on the books, but no new assets below that threshold are being added. With that answer, staff will be able to finalize the depreciation estimate. </w:t>
      </w:r>
    </w:p>
    <w:p w:rsidR="005D5833" w:rsidRPr="00A333F3" w:rsidRDefault="005D5833" w:rsidP="00AB32F8">
      <w:pPr>
        <w:rPr>
          <w:rFonts w:ascii="Times" w:hAnsi="Times"/>
          <w:sz w:val="22"/>
          <w:szCs w:val="22"/>
        </w:rPr>
      </w:pPr>
    </w:p>
    <w:p w:rsidR="005D5833" w:rsidRPr="0016378B" w:rsidRDefault="005476FE" w:rsidP="00D5026C">
      <w:pPr>
        <w:rPr>
          <w:rFonts w:ascii="Times" w:hAnsi="Times"/>
          <w:b/>
        </w:rPr>
      </w:pPr>
      <w:r w:rsidRPr="0016378B">
        <w:rPr>
          <w:rFonts w:ascii="Times" w:hAnsi="Times"/>
          <w:b/>
        </w:rPr>
        <w:t>Other Business:</w:t>
      </w:r>
      <w:r w:rsidR="00DD24F4" w:rsidRPr="0016378B">
        <w:rPr>
          <w:rFonts w:ascii="Times" w:hAnsi="Times"/>
        </w:rPr>
        <w:t xml:space="preserve"> </w:t>
      </w:r>
    </w:p>
    <w:p w:rsidR="00D5026C" w:rsidRPr="0016378B" w:rsidRDefault="00D5026C" w:rsidP="00D5026C">
      <w:pPr>
        <w:widowControl w:val="0"/>
        <w:tabs>
          <w:tab w:val="left" w:pos="360"/>
          <w:tab w:val="right" w:leader="dot" w:pos="9180"/>
        </w:tabs>
        <w:spacing w:before="51"/>
        <w:rPr>
          <w:rFonts w:eastAsia="Calibri" w:cs="Calibri"/>
        </w:rPr>
      </w:pPr>
      <w:r w:rsidRPr="004F7BF5">
        <w:rPr>
          <w:rFonts w:eastAsia="Calibri" w:cs="Calibri"/>
          <w:b/>
        </w:rPr>
        <w:t>Accounting Manager Temporary Need</w:t>
      </w:r>
      <w:r w:rsidR="000E0979" w:rsidRPr="004F7BF5">
        <w:rPr>
          <w:rFonts w:eastAsia="Calibri" w:cs="Calibri"/>
          <w:b/>
        </w:rPr>
        <w:t>:</w:t>
      </w:r>
      <w:r w:rsidR="000E0979">
        <w:rPr>
          <w:rFonts w:eastAsia="Calibri" w:cs="Calibri"/>
        </w:rPr>
        <w:t xml:space="preserve"> </w:t>
      </w:r>
      <w:r w:rsidRPr="0016378B">
        <w:rPr>
          <w:rFonts w:eastAsia="Calibri" w:cs="Calibri"/>
        </w:rPr>
        <w:t>DeSouza</w:t>
      </w:r>
      <w:r w:rsidR="000E0979">
        <w:rPr>
          <w:rFonts w:eastAsia="Calibri" w:cs="Calibri"/>
        </w:rPr>
        <w:t xml:space="preserve"> discussed the need for assistance with accounting at a level between Pickett and Accountant Michelle Roth. Workload is exceeding Roth’s capacity, particularly following the elimination of the Accounting Director position in 2013 and Pickett’s increased involvement in policy and operational issues to meet Council’s goals. </w:t>
      </w:r>
      <w:r w:rsidR="004F7BF5">
        <w:rPr>
          <w:rFonts w:eastAsia="Calibri" w:cs="Calibri"/>
        </w:rPr>
        <w:t xml:space="preserve">He also has absorbed some of the workload from the eliminate Rules and Policy Analyst position. </w:t>
      </w:r>
      <w:r w:rsidR="000E0979">
        <w:rPr>
          <w:rFonts w:eastAsia="Calibri" w:cs="Calibri"/>
        </w:rPr>
        <w:t>Staff requests that the Committee move to the Council at its December meeting an amendment to the biennial budget for a limited-duration 0.6 FTE accounting manager position through the end of the biennium. As the biennium progresses, the agency will be able to evaluate long-term resource needs.</w:t>
      </w:r>
      <w:r w:rsidR="004F7BF5">
        <w:rPr>
          <w:rFonts w:eastAsia="Calibri" w:cs="Calibri"/>
        </w:rPr>
        <w:t xml:space="preserve"> Marsh discussed the value of using limited duration positions</w:t>
      </w:r>
      <w:r w:rsidR="00122551">
        <w:rPr>
          <w:rFonts w:eastAsia="Calibri" w:cs="Calibri"/>
        </w:rPr>
        <w:t xml:space="preserve">, so long as the agency develops a long-range plan to meet the needs of the agency. Pickett explained the format of the policy option package prepared to add this position to the budget that is now out for public comment. </w:t>
      </w:r>
    </w:p>
    <w:p w:rsidR="000E0979" w:rsidRDefault="000E0979" w:rsidP="00D5026C">
      <w:pPr>
        <w:widowControl w:val="0"/>
        <w:tabs>
          <w:tab w:val="left" w:pos="360"/>
          <w:tab w:val="right" w:leader="dot" w:pos="9180"/>
        </w:tabs>
        <w:spacing w:before="51"/>
        <w:rPr>
          <w:rFonts w:eastAsia="Calibri" w:cs="Calibri"/>
        </w:rPr>
      </w:pPr>
    </w:p>
    <w:p w:rsidR="00D5026C" w:rsidRDefault="00D5026C" w:rsidP="00D5026C">
      <w:pPr>
        <w:widowControl w:val="0"/>
        <w:tabs>
          <w:tab w:val="left" w:pos="360"/>
          <w:tab w:val="right" w:leader="dot" w:pos="9180"/>
        </w:tabs>
        <w:spacing w:before="51"/>
        <w:rPr>
          <w:rFonts w:eastAsia="Calibri" w:cs="Calibri"/>
        </w:rPr>
      </w:pPr>
      <w:r w:rsidRPr="00122551">
        <w:rPr>
          <w:rFonts w:eastAsia="Calibri" w:cs="Calibri"/>
          <w:b/>
        </w:rPr>
        <w:t>S</w:t>
      </w:r>
      <w:r w:rsidR="00122551" w:rsidRPr="00122551">
        <w:rPr>
          <w:rFonts w:eastAsia="Calibri" w:cs="Calibri"/>
          <w:b/>
        </w:rPr>
        <w:t>ign Program Capital Maintenance:</w:t>
      </w:r>
      <w:r w:rsidR="00122551">
        <w:rPr>
          <w:rFonts w:eastAsia="Calibri" w:cs="Calibri"/>
        </w:rPr>
        <w:t xml:space="preserve"> </w:t>
      </w:r>
      <w:r w:rsidRPr="0016378B">
        <w:rPr>
          <w:rFonts w:eastAsia="Calibri" w:cs="Calibri"/>
        </w:rPr>
        <w:t>Pickett</w:t>
      </w:r>
      <w:r w:rsidR="00122551">
        <w:rPr>
          <w:rFonts w:eastAsia="Calibri" w:cs="Calibri"/>
        </w:rPr>
        <w:t xml:space="preserve"> briefly explained the capital discussions in the budget regarding the investments in signs and how those decisions are being made. The Council will have a presentation about the new 40-year capital maintenance plan by Pickett and Sign Program Administrator Diane Cheyne at the December meeting. </w:t>
      </w:r>
      <w:r w:rsidR="00604B25">
        <w:rPr>
          <w:rFonts w:eastAsia="Calibri" w:cs="Calibri"/>
        </w:rPr>
        <w:t xml:space="preserve">DeSouza said this supports the Council’s instruction from the October meeting to evaluate the potential need for sign program fee increases. </w:t>
      </w:r>
    </w:p>
    <w:p w:rsidR="00604B25" w:rsidRDefault="00604B25" w:rsidP="00D5026C">
      <w:pPr>
        <w:widowControl w:val="0"/>
        <w:tabs>
          <w:tab w:val="left" w:pos="360"/>
          <w:tab w:val="right" w:leader="dot" w:pos="9180"/>
        </w:tabs>
        <w:spacing w:before="51"/>
        <w:rPr>
          <w:rFonts w:eastAsia="Calibri" w:cs="Calibri"/>
        </w:rPr>
      </w:pPr>
    </w:p>
    <w:p w:rsidR="00604B25" w:rsidRPr="0016378B" w:rsidRDefault="00604B25" w:rsidP="00D5026C">
      <w:pPr>
        <w:widowControl w:val="0"/>
        <w:tabs>
          <w:tab w:val="left" w:pos="360"/>
          <w:tab w:val="right" w:leader="dot" w:pos="9180"/>
        </w:tabs>
        <w:spacing w:before="51"/>
        <w:rPr>
          <w:rFonts w:eastAsia="Calibri" w:cs="Calibri"/>
        </w:rPr>
      </w:pPr>
      <w:r w:rsidRPr="00604B25">
        <w:rPr>
          <w:rFonts w:eastAsia="Calibri" w:cs="Calibri"/>
          <w:b/>
        </w:rPr>
        <w:t>Government Relations:</w:t>
      </w:r>
      <w:r>
        <w:rPr>
          <w:rFonts w:eastAsia="Calibri" w:cs="Calibri"/>
        </w:rPr>
        <w:t xml:space="preserve"> DeSouza reported that the Executive Committee recommended a two-year sole-source contract to continue government relations by The Victory Group through 2017 to allow for continuity of services. The terms of the contract would remain the same, and the contract would not be renewable. This is within the proposed budget, and will be on the contracts approval list at the December Council meeting. </w:t>
      </w:r>
    </w:p>
    <w:p w:rsidR="00122551" w:rsidRDefault="00122551" w:rsidP="00122551">
      <w:pPr>
        <w:rPr>
          <w:rFonts w:ascii="Times" w:hAnsi="Times"/>
          <w:b/>
        </w:rPr>
      </w:pPr>
    </w:p>
    <w:p w:rsidR="006B128E" w:rsidRPr="0016378B" w:rsidRDefault="0076304C" w:rsidP="00122551">
      <w:pPr>
        <w:rPr>
          <w:rFonts w:ascii="Times" w:hAnsi="Times"/>
        </w:rPr>
      </w:pPr>
      <w:r w:rsidRPr="0016378B">
        <w:rPr>
          <w:rFonts w:ascii="Times" w:hAnsi="Times"/>
          <w:b/>
        </w:rPr>
        <w:t>Adjournment</w:t>
      </w:r>
      <w:r w:rsidR="002F356D" w:rsidRPr="0016378B">
        <w:rPr>
          <w:rFonts w:ascii="Times" w:hAnsi="Times"/>
          <w:b/>
        </w:rPr>
        <w:t>:</w:t>
      </w:r>
      <w:r w:rsidR="00DD24F4" w:rsidRPr="0016378B">
        <w:rPr>
          <w:rFonts w:ascii="Times" w:hAnsi="Times"/>
          <w:b/>
        </w:rPr>
        <w:t xml:space="preserve"> </w:t>
      </w:r>
      <w:r w:rsidR="005B3BB4" w:rsidRPr="0016378B">
        <w:rPr>
          <w:rFonts w:ascii="Times" w:hAnsi="Times"/>
        </w:rPr>
        <w:t xml:space="preserve">Meeting was adjourned at </w:t>
      </w:r>
      <w:r w:rsidR="00604B25">
        <w:rPr>
          <w:rFonts w:ascii="Times" w:hAnsi="Times"/>
        </w:rPr>
        <w:t>2:58</w:t>
      </w:r>
      <w:r w:rsidR="002960EC" w:rsidRPr="0016378B">
        <w:rPr>
          <w:rFonts w:ascii="Times" w:hAnsi="Times"/>
        </w:rPr>
        <w:t xml:space="preserve"> </w:t>
      </w:r>
      <w:r w:rsidR="005D5833" w:rsidRPr="0016378B">
        <w:rPr>
          <w:rFonts w:ascii="Times" w:hAnsi="Times"/>
        </w:rPr>
        <w:t>p.m</w:t>
      </w:r>
      <w:r w:rsidR="00D63B6B" w:rsidRPr="0016378B">
        <w:rPr>
          <w:rFonts w:ascii="Times" w:hAnsi="Times"/>
        </w:rPr>
        <w:t>.</w:t>
      </w:r>
    </w:p>
    <w:p w:rsidR="00F01BC8" w:rsidRPr="0016378B" w:rsidRDefault="00F01BC8" w:rsidP="006643A5">
      <w:pPr>
        <w:ind w:left="360"/>
        <w:rPr>
          <w:rFonts w:ascii="Times" w:hAnsi="Times"/>
        </w:rPr>
      </w:pPr>
    </w:p>
    <w:p w:rsidR="00F01BC8" w:rsidRPr="0016378B" w:rsidRDefault="00F01BC8" w:rsidP="006643A5">
      <w:pPr>
        <w:ind w:left="360"/>
        <w:rPr>
          <w:rFonts w:ascii="Times" w:hAnsi="Times"/>
        </w:rPr>
      </w:pPr>
    </w:p>
    <w:sectPr w:rsidR="00F01BC8" w:rsidRPr="0016378B" w:rsidSect="00F052AB">
      <w:headerReference w:type="even" r:id="rId8"/>
      <w:headerReference w:type="default" r:id="rId9"/>
      <w:footerReference w:type="even" r:id="rId10"/>
      <w:footerReference w:type="default" r:id="rId11"/>
      <w:headerReference w:type="first" r:id="rId12"/>
      <w:footerReference w:type="first" r:id="rId13"/>
      <w:pgSz w:w="12240" w:h="15840"/>
      <w:pgMar w:top="720" w:right="720" w:bottom="864"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BC" w:rsidRDefault="007F1DBC" w:rsidP="002D5F6A">
      <w:r>
        <w:separator/>
      </w:r>
    </w:p>
  </w:endnote>
  <w:endnote w:type="continuationSeparator" w:id="0">
    <w:p w:rsidR="007F1DBC" w:rsidRDefault="007F1DBC" w:rsidP="002D5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1" w:rsidRDefault="00795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BC" w:rsidRPr="00185686" w:rsidRDefault="007F1DBC" w:rsidP="00185686">
    <w:pPr>
      <w:pStyle w:val="Footer"/>
      <w:tabs>
        <w:tab w:val="clear" w:pos="4680"/>
        <w:tab w:val="clear" w:pos="9360"/>
        <w:tab w:val="right" w:pos="10800"/>
      </w:tabs>
      <w:rPr>
        <w:rFonts w:ascii="Calibri" w:hAnsi="Calibri"/>
        <w:sz w:val="20"/>
        <w:szCs w:val="20"/>
      </w:rPr>
    </w:pPr>
    <w:r w:rsidRPr="00185686">
      <w:rPr>
        <w:rFonts w:ascii="Calibri" w:hAnsi="Calibri"/>
        <w:sz w:val="20"/>
        <w:szCs w:val="20"/>
      </w:rPr>
      <w:t xml:space="preserve">TIC Finance Committee Minutes </w:t>
    </w:r>
    <w:r>
      <w:rPr>
        <w:rFonts w:ascii="Calibri" w:hAnsi="Calibri"/>
        <w:sz w:val="20"/>
        <w:szCs w:val="20"/>
      </w:rPr>
      <w:t>12/2</w:t>
    </w:r>
    <w:r w:rsidRPr="00185686">
      <w:rPr>
        <w:rFonts w:ascii="Calibri" w:hAnsi="Calibri"/>
        <w:sz w:val="20"/>
        <w:szCs w:val="20"/>
      </w:rPr>
      <w:t>/15 (</w:t>
    </w:r>
    <w:r w:rsidR="00F9085D">
      <w:rPr>
        <w:rFonts w:ascii="Calibri" w:hAnsi="Calibri"/>
        <w:sz w:val="20"/>
        <w:szCs w:val="20"/>
      </w:rPr>
      <w:t>APPROVED</w:t>
    </w:r>
    <w:r w:rsidR="009965F9">
      <w:rPr>
        <w:rFonts w:ascii="Calibri" w:hAnsi="Calibri"/>
        <w:sz w:val="20"/>
        <w:szCs w:val="20"/>
      </w:rPr>
      <w:t xml:space="preserve"> </w:t>
    </w:r>
    <w:r w:rsidR="009965F9">
      <w:rPr>
        <w:rFonts w:ascii="Calibri" w:hAnsi="Calibri"/>
        <w:sz w:val="20"/>
        <w:szCs w:val="20"/>
      </w:rPr>
      <w:t>12-</w:t>
    </w:r>
    <w:r w:rsidR="00076B4C">
      <w:rPr>
        <w:rFonts w:ascii="Calibri" w:hAnsi="Calibri"/>
        <w:sz w:val="20"/>
        <w:szCs w:val="20"/>
      </w:rPr>
      <w:t>2</w:t>
    </w:r>
    <w:r w:rsidR="00795731">
      <w:rPr>
        <w:rFonts w:ascii="Calibri" w:hAnsi="Calibri"/>
        <w:sz w:val="20"/>
        <w:szCs w:val="20"/>
      </w:rPr>
      <w:t>3</w:t>
    </w:r>
    <w:r w:rsidR="009965F9">
      <w:rPr>
        <w:rFonts w:ascii="Calibri" w:hAnsi="Calibri"/>
        <w:sz w:val="20"/>
        <w:szCs w:val="20"/>
      </w:rPr>
      <w:t>-15</w:t>
    </w:r>
    <w:r w:rsidRPr="00185686">
      <w:rPr>
        <w:rFonts w:ascii="Calibri" w:hAnsi="Calibri"/>
        <w:sz w:val="20"/>
        <w:szCs w:val="20"/>
      </w:rPr>
      <w:t>)</w:t>
    </w:r>
    <w:r>
      <w:rPr>
        <w:rFonts w:ascii="Calibri" w:hAnsi="Calibri"/>
        <w:sz w:val="20"/>
        <w:szCs w:val="20"/>
      </w:rPr>
      <w:tab/>
    </w:r>
    <w:r w:rsidR="00A12BD3" w:rsidRPr="00185686">
      <w:rPr>
        <w:rFonts w:ascii="Calibri" w:hAnsi="Calibri"/>
        <w:sz w:val="20"/>
        <w:szCs w:val="20"/>
      </w:rPr>
      <w:fldChar w:fldCharType="begin"/>
    </w:r>
    <w:r w:rsidRPr="00185686">
      <w:rPr>
        <w:rFonts w:ascii="Calibri" w:hAnsi="Calibri"/>
        <w:sz w:val="20"/>
        <w:szCs w:val="20"/>
      </w:rPr>
      <w:instrText xml:space="preserve"> PAGE   \* MERGEFORMAT </w:instrText>
    </w:r>
    <w:r w:rsidR="00A12BD3" w:rsidRPr="00185686">
      <w:rPr>
        <w:rFonts w:ascii="Calibri" w:hAnsi="Calibri"/>
        <w:sz w:val="20"/>
        <w:szCs w:val="20"/>
      </w:rPr>
      <w:fldChar w:fldCharType="separate"/>
    </w:r>
    <w:r w:rsidR="00795731">
      <w:rPr>
        <w:rFonts w:ascii="Calibri" w:hAnsi="Calibri"/>
        <w:noProof/>
        <w:sz w:val="20"/>
        <w:szCs w:val="20"/>
      </w:rPr>
      <w:t>2</w:t>
    </w:r>
    <w:r w:rsidR="00A12BD3" w:rsidRPr="00185686">
      <w:rPr>
        <w:rFonts w:ascii="Calibri" w:hAnsi="Calibr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1" w:rsidRDefault="00795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BC" w:rsidRDefault="007F1DBC" w:rsidP="002D5F6A">
      <w:r>
        <w:separator/>
      </w:r>
    </w:p>
  </w:footnote>
  <w:footnote w:type="continuationSeparator" w:id="0">
    <w:p w:rsidR="007F1DBC" w:rsidRDefault="007F1DBC" w:rsidP="002D5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1" w:rsidRDefault="00795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1" w:rsidRDefault="007957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31" w:rsidRDefault="007957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CF6"/>
    <w:multiLevelType w:val="hybridMultilevel"/>
    <w:tmpl w:val="8DA8F25E"/>
    <w:lvl w:ilvl="0" w:tplc="B1A6A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228F9"/>
    <w:multiLevelType w:val="hybridMultilevel"/>
    <w:tmpl w:val="72300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7325"/>
    <w:multiLevelType w:val="hybridMultilevel"/>
    <w:tmpl w:val="675C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50F7B"/>
    <w:multiLevelType w:val="hybridMultilevel"/>
    <w:tmpl w:val="A7F86CB2"/>
    <w:lvl w:ilvl="0" w:tplc="67A210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D7BB6"/>
    <w:multiLevelType w:val="hybridMultilevel"/>
    <w:tmpl w:val="748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17174"/>
    <w:multiLevelType w:val="hybridMultilevel"/>
    <w:tmpl w:val="19760706"/>
    <w:lvl w:ilvl="0" w:tplc="FC26C5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1134E"/>
    <w:multiLevelType w:val="hybridMultilevel"/>
    <w:tmpl w:val="71D8C5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7F5B2B"/>
    <w:multiLevelType w:val="hybridMultilevel"/>
    <w:tmpl w:val="6E9A8F88"/>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38243D"/>
    <w:multiLevelType w:val="hybridMultilevel"/>
    <w:tmpl w:val="C2909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949AD"/>
    <w:multiLevelType w:val="hybridMultilevel"/>
    <w:tmpl w:val="65D8764C"/>
    <w:lvl w:ilvl="0" w:tplc="5E3C9B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55935"/>
    <w:multiLevelType w:val="hybridMultilevel"/>
    <w:tmpl w:val="28E89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9778D1"/>
    <w:multiLevelType w:val="hybridMultilevel"/>
    <w:tmpl w:val="3BD01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F4221"/>
    <w:multiLevelType w:val="hybridMultilevel"/>
    <w:tmpl w:val="42F2A5D2"/>
    <w:lvl w:ilvl="0" w:tplc="970C44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D4E4A"/>
    <w:multiLevelType w:val="hybridMultilevel"/>
    <w:tmpl w:val="F804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17F5"/>
    <w:multiLevelType w:val="hybridMultilevel"/>
    <w:tmpl w:val="1944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81A1F"/>
    <w:multiLevelType w:val="hybridMultilevel"/>
    <w:tmpl w:val="FE1A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30EB6"/>
    <w:multiLevelType w:val="hybridMultilevel"/>
    <w:tmpl w:val="18D65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31DB1"/>
    <w:multiLevelType w:val="hybridMultilevel"/>
    <w:tmpl w:val="16D2D4EC"/>
    <w:lvl w:ilvl="0" w:tplc="F842907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A439E"/>
    <w:multiLevelType w:val="hybridMultilevel"/>
    <w:tmpl w:val="60367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E2F13"/>
    <w:multiLevelType w:val="hybridMultilevel"/>
    <w:tmpl w:val="953A3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94FA0"/>
    <w:multiLevelType w:val="hybridMultilevel"/>
    <w:tmpl w:val="ABB84610"/>
    <w:lvl w:ilvl="0" w:tplc="8312B106">
      <w:start w:val="1"/>
      <w:numFmt w:val="upperLetter"/>
      <w:lvlText w:val="%1)"/>
      <w:lvlJc w:val="left"/>
      <w:pPr>
        <w:ind w:left="360" w:hanging="360"/>
      </w:pPr>
      <w:rPr>
        <w:rFonts w:hint="default"/>
        <w:b/>
        <w:sz w:val="22"/>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504813"/>
    <w:multiLevelType w:val="hybridMultilevel"/>
    <w:tmpl w:val="63D43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611E1"/>
    <w:multiLevelType w:val="hybridMultilevel"/>
    <w:tmpl w:val="7700B3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
  </w:num>
  <w:num w:numId="4">
    <w:abstractNumId w:val="14"/>
  </w:num>
  <w:num w:numId="5">
    <w:abstractNumId w:val="9"/>
  </w:num>
  <w:num w:numId="6">
    <w:abstractNumId w:val="11"/>
  </w:num>
  <w:num w:numId="7">
    <w:abstractNumId w:val="15"/>
  </w:num>
  <w:num w:numId="8">
    <w:abstractNumId w:val="21"/>
  </w:num>
  <w:num w:numId="9">
    <w:abstractNumId w:val="17"/>
  </w:num>
  <w:num w:numId="10">
    <w:abstractNumId w:val="8"/>
  </w:num>
  <w:num w:numId="11">
    <w:abstractNumId w:val="19"/>
  </w:num>
  <w:num w:numId="12">
    <w:abstractNumId w:val="6"/>
  </w:num>
  <w:num w:numId="13">
    <w:abstractNumId w:val="0"/>
  </w:num>
  <w:num w:numId="14">
    <w:abstractNumId w:val="16"/>
  </w:num>
  <w:num w:numId="15">
    <w:abstractNumId w:val="13"/>
  </w:num>
  <w:num w:numId="16">
    <w:abstractNumId w:val="20"/>
  </w:num>
  <w:num w:numId="17">
    <w:abstractNumId w:val="5"/>
  </w:num>
  <w:num w:numId="18">
    <w:abstractNumId w:val="3"/>
  </w:num>
  <w:num w:numId="19">
    <w:abstractNumId w:val="4"/>
  </w:num>
  <w:num w:numId="20">
    <w:abstractNumId w:val="12"/>
  </w:num>
  <w:num w:numId="21">
    <w:abstractNumId w:val="2"/>
  </w:num>
  <w:num w:numId="22">
    <w:abstractNumId w:val="1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F73075"/>
    <w:rsid w:val="00005458"/>
    <w:rsid w:val="000058BA"/>
    <w:rsid w:val="00007121"/>
    <w:rsid w:val="00012D55"/>
    <w:rsid w:val="00015F3F"/>
    <w:rsid w:val="0001783A"/>
    <w:rsid w:val="000223AF"/>
    <w:rsid w:val="00022F51"/>
    <w:rsid w:val="00023ADA"/>
    <w:rsid w:val="000279FB"/>
    <w:rsid w:val="000315A8"/>
    <w:rsid w:val="000415D6"/>
    <w:rsid w:val="0004169B"/>
    <w:rsid w:val="000432BF"/>
    <w:rsid w:val="00055648"/>
    <w:rsid w:val="00055EEE"/>
    <w:rsid w:val="000614A7"/>
    <w:rsid w:val="0006370B"/>
    <w:rsid w:val="00063EB0"/>
    <w:rsid w:val="000649CC"/>
    <w:rsid w:val="00066EA8"/>
    <w:rsid w:val="00070122"/>
    <w:rsid w:val="00070B2A"/>
    <w:rsid w:val="00071E09"/>
    <w:rsid w:val="000743FF"/>
    <w:rsid w:val="00076B4C"/>
    <w:rsid w:val="000770F1"/>
    <w:rsid w:val="00080F2C"/>
    <w:rsid w:val="00081BDB"/>
    <w:rsid w:val="00083A0B"/>
    <w:rsid w:val="00090642"/>
    <w:rsid w:val="00094AA4"/>
    <w:rsid w:val="0009551F"/>
    <w:rsid w:val="00095D3F"/>
    <w:rsid w:val="00096D12"/>
    <w:rsid w:val="000970DE"/>
    <w:rsid w:val="000A1AF5"/>
    <w:rsid w:val="000A34A8"/>
    <w:rsid w:val="000A49CD"/>
    <w:rsid w:val="000A4BDE"/>
    <w:rsid w:val="000A6120"/>
    <w:rsid w:val="000A7C61"/>
    <w:rsid w:val="000C7372"/>
    <w:rsid w:val="000D0D2A"/>
    <w:rsid w:val="000D6B44"/>
    <w:rsid w:val="000D7375"/>
    <w:rsid w:val="000E06C3"/>
    <w:rsid w:val="000E0979"/>
    <w:rsid w:val="000E0E03"/>
    <w:rsid w:val="000E2925"/>
    <w:rsid w:val="000E5A1E"/>
    <w:rsid w:val="000E5BB4"/>
    <w:rsid w:val="000E74B4"/>
    <w:rsid w:val="000F131F"/>
    <w:rsid w:val="000F2DAC"/>
    <w:rsid w:val="000F49A1"/>
    <w:rsid w:val="001003F0"/>
    <w:rsid w:val="00101A55"/>
    <w:rsid w:val="00103EF1"/>
    <w:rsid w:val="00105F8F"/>
    <w:rsid w:val="00114502"/>
    <w:rsid w:val="00122551"/>
    <w:rsid w:val="00124256"/>
    <w:rsid w:val="00125190"/>
    <w:rsid w:val="00127C72"/>
    <w:rsid w:val="00127E1C"/>
    <w:rsid w:val="001319BC"/>
    <w:rsid w:val="00142B4A"/>
    <w:rsid w:val="00144DCF"/>
    <w:rsid w:val="00145AE3"/>
    <w:rsid w:val="001506E8"/>
    <w:rsid w:val="00152BC1"/>
    <w:rsid w:val="0015655D"/>
    <w:rsid w:val="0016128F"/>
    <w:rsid w:val="00162388"/>
    <w:rsid w:val="0016373D"/>
    <w:rsid w:val="0016378B"/>
    <w:rsid w:val="00172C4F"/>
    <w:rsid w:val="00180290"/>
    <w:rsid w:val="00184E5C"/>
    <w:rsid w:val="00185686"/>
    <w:rsid w:val="0018798C"/>
    <w:rsid w:val="00191986"/>
    <w:rsid w:val="00191A56"/>
    <w:rsid w:val="00194393"/>
    <w:rsid w:val="00197D0A"/>
    <w:rsid w:val="001A1756"/>
    <w:rsid w:val="001A26A1"/>
    <w:rsid w:val="001A2A1F"/>
    <w:rsid w:val="001A396A"/>
    <w:rsid w:val="001A3A31"/>
    <w:rsid w:val="001A3A34"/>
    <w:rsid w:val="001B280C"/>
    <w:rsid w:val="001B4B98"/>
    <w:rsid w:val="001C07B6"/>
    <w:rsid w:val="001C2C01"/>
    <w:rsid w:val="001C3451"/>
    <w:rsid w:val="001C627B"/>
    <w:rsid w:val="001C6C13"/>
    <w:rsid w:val="001D1010"/>
    <w:rsid w:val="001E15E5"/>
    <w:rsid w:val="001E6451"/>
    <w:rsid w:val="001E6E7D"/>
    <w:rsid w:val="00210CAF"/>
    <w:rsid w:val="00210D72"/>
    <w:rsid w:val="002116D5"/>
    <w:rsid w:val="002134FA"/>
    <w:rsid w:val="002137EE"/>
    <w:rsid w:val="00215F5E"/>
    <w:rsid w:val="00216A05"/>
    <w:rsid w:val="00222793"/>
    <w:rsid w:val="0022679E"/>
    <w:rsid w:val="00230C77"/>
    <w:rsid w:val="002323F4"/>
    <w:rsid w:val="002336DE"/>
    <w:rsid w:val="00240B58"/>
    <w:rsid w:val="0024320B"/>
    <w:rsid w:val="00243594"/>
    <w:rsid w:val="00243BFD"/>
    <w:rsid w:val="0024454C"/>
    <w:rsid w:val="00244EAD"/>
    <w:rsid w:val="00245960"/>
    <w:rsid w:val="00247D48"/>
    <w:rsid w:val="00250D49"/>
    <w:rsid w:val="002526AE"/>
    <w:rsid w:val="00265CA6"/>
    <w:rsid w:val="00272E32"/>
    <w:rsid w:val="00274480"/>
    <w:rsid w:val="002749E4"/>
    <w:rsid w:val="00277871"/>
    <w:rsid w:val="00280DAE"/>
    <w:rsid w:val="002841D5"/>
    <w:rsid w:val="00286060"/>
    <w:rsid w:val="0028687C"/>
    <w:rsid w:val="00291D36"/>
    <w:rsid w:val="0029327A"/>
    <w:rsid w:val="002943FB"/>
    <w:rsid w:val="00294602"/>
    <w:rsid w:val="00294F8C"/>
    <w:rsid w:val="002951D5"/>
    <w:rsid w:val="002960EC"/>
    <w:rsid w:val="002A0B7E"/>
    <w:rsid w:val="002A6F00"/>
    <w:rsid w:val="002A71A4"/>
    <w:rsid w:val="002A730E"/>
    <w:rsid w:val="002B3A5F"/>
    <w:rsid w:val="002B7559"/>
    <w:rsid w:val="002C12B0"/>
    <w:rsid w:val="002C573D"/>
    <w:rsid w:val="002C73CD"/>
    <w:rsid w:val="002D5F6A"/>
    <w:rsid w:val="002E2D9E"/>
    <w:rsid w:val="002E6E37"/>
    <w:rsid w:val="002E73FD"/>
    <w:rsid w:val="002E7A43"/>
    <w:rsid w:val="002F356D"/>
    <w:rsid w:val="00303260"/>
    <w:rsid w:val="00304CA4"/>
    <w:rsid w:val="003056DE"/>
    <w:rsid w:val="00310824"/>
    <w:rsid w:val="0031339C"/>
    <w:rsid w:val="00314608"/>
    <w:rsid w:val="00316075"/>
    <w:rsid w:val="00320074"/>
    <w:rsid w:val="00320232"/>
    <w:rsid w:val="00322C1F"/>
    <w:rsid w:val="0032387E"/>
    <w:rsid w:val="00327DB2"/>
    <w:rsid w:val="00327E2C"/>
    <w:rsid w:val="00331F1F"/>
    <w:rsid w:val="00337354"/>
    <w:rsid w:val="00352A13"/>
    <w:rsid w:val="00353A7C"/>
    <w:rsid w:val="003629D2"/>
    <w:rsid w:val="00362EA5"/>
    <w:rsid w:val="00363D8E"/>
    <w:rsid w:val="00372793"/>
    <w:rsid w:val="00376045"/>
    <w:rsid w:val="00387259"/>
    <w:rsid w:val="00393DE8"/>
    <w:rsid w:val="003964CA"/>
    <w:rsid w:val="003973B1"/>
    <w:rsid w:val="003A0760"/>
    <w:rsid w:val="003A0D57"/>
    <w:rsid w:val="003A19A1"/>
    <w:rsid w:val="003A4E1C"/>
    <w:rsid w:val="003A7290"/>
    <w:rsid w:val="003B1999"/>
    <w:rsid w:val="003B3924"/>
    <w:rsid w:val="003B60D0"/>
    <w:rsid w:val="003B6D8C"/>
    <w:rsid w:val="003C046C"/>
    <w:rsid w:val="003C6F6A"/>
    <w:rsid w:val="003C7C6B"/>
    <w:rsid w:val="003D0205"/>
    <w:rsid w:val="003D2E59"/>
    <w:rsid w:val="003D3C2D"/>
    <w:rsid w:val="003D57FB"/>
    <w:rsid w:val="003D5BCA"/>
    <w:rsid w:val="003D675F"/>
    <w:rsid w:val="003E167B"/>
    <w:rsid w:val="003F2680"/>
    <w:rsid w:val="003F4380"/>
    <w:rsid w:val="00406865"/>
    <w:rsid w:val="00413EED"/>
    <w:rsid w:val="00414E6F"/>
    <w:rsid w:val="00416D0D"/>
    <w:rsid w:val="0041731B"/>
    <w:rsid w:val="00417F7C"/>
    <w:rsid w:val="00420417"/>
    <w:rsid w:val="00425640"/>
    <w:rsid w:val="0042707B"/>
    <w:rsid w:val="00432A0B"/>
    <w:rsid w:val="00433E93"/>
    <w:rsid w:val="00435E96"/>
    <w:rsid w:val="0043619A"/>
    <w:rsid w:val="00440BC9"/>
    <w:rsid w:val="00445CC0"/>
    <w:rsid w:val="00446B2D"/>
    <w:rsid w:val="00446FEB"/>
    <w:rsid w:val="0044710B"/>
    <w:rsid w:val="0046165F"/>
    <w:rsid w:val="00461B06"/>
    <w:rsid w:val="004711D5"/>
    <w:rsid w:val="00472213"/>
    <w:rsid w:val="0047231A"/>
    <w:rsid w:val="00474BE1"/>
    <w:rsid w:val="00477925"/>
    <w:rsid w:val="004855AA"/>
    <w:rsid w:val="004948F8"/>
    <w:rsid w:val="004A0DE3"/>
    <w:rsid w:val="004A3962"/>
    <w:rsid w:val="004A53A8"/>
    <w:rsid w:val="004A6441"/>
    <w:rsid w:val="004B14A8"/>
    <w:rsid w:val="004B2159"/>
    <w:rsid w:val="004B3910"/>
    <w:rsid w:val="004B743C"/>
    <w:rsid w:val="004B7D5A"/>
    <w:rsid w:val="004C26D9"/>
    <w:rsid w:val="004D3028"/>
    <w:rsid w:val="004D4375"/>
    <w:rsid w:val="004E2E03"/>
    <w:rsid w:val="004E4AB0"/>
    <w:rsid w:val="004E51A0"/>
    <w:rsid w:val="004E5A3A"/>
    <w:rsid w:val="004E66A0"/>
    <w:rsid w:val="004E77E8"/>
    <w:rsid w:val="004F024C"/>
    <w:rsid w:val="004F3496"/>
    <w:rsid w:val="004F4CFD"/>
    <w:rsid w:val="004F5A0C"/>
    <w:rsid w:val="004F7BF5"/>
    <w:rsid w:val="00501301"/>
    <w:rsid w:val="005025DF"/>
    <w:rsid w:val="00505920"/>
    <w:rsid w:val="00510E96"/>
    <w:rsid w:val="00511B2D"/>
    <w:rsid w:val="00516E1E"/>
    <w:rsid w:val="00516F48"/>
    <w:rsid w:val="00526789"/>
    <w:rsid w:val="00527778"/>
    <w:rsid w:val="00534510"/>
    <w:rsid w:val="0053621F"/>
    <w:rsid w:val="00540BB9"/>
    <w:rsid w:val="005440F7"/>
    <w:rsid w:val="00545399"/>
    <w:rsid w:val="005476FE"/>
    <w:rsid w:val="00550007"/>
    <w:rsid w:val="00550EA5"/>
    <w:rsid w:val="00551A86"/>
    <w:rsid w:val="00557A35"/>
    <w:rsid w:val="00560EDF"/>
    <w:rsid w:val="0056294F"/>
    <w:rsid w:val="00562C4B"/>
    <w:rsid w:val="00566D69"/>
    <w:rsid w:val="00582176"/>
    <w:rsid w:val="00586807"/>
    <w:rsid w:val="005872EC"/>
    <w:rsid w:val="0059205F"/>
    <w:rsid w:val="0059248B"/>
    <w:rsid w:val="0059309E"/>
    <w:rsid w:val="0059613C"/>
    <w:rsid w:val="005A229E"/>
    <w:rsid w:val="005A40CF"/>
    <w:rsid w:val="005A461E"/>
    <w:rsid w:val="005A6862"/>
    <w:rsid w:val="005B3BB4"/>
    <w:rsid w:val="005B3E8A"/>
    <w:rsid w:val="005B5391"/>
    <w:rsid w:val="005C0377"/>
    <w:rsid w:val="005C08B8"/>
    <w:rsid w:val="005C4B6C"/>
    <w:rsid w:val="005D0290"/>
    <w:rsid w:val="005D5833"/>
    <w:rsid w:val="005D5B85"/>
    <w:rsid w:val="005E14E7"/>
    <w:rsid w:val="005E4625"/>
    <w:rsid w:val="005E75C6"/>
    <w:rsid w:val="005F1FAB"/>
    <w:rsid w:val="005F2CE6"/>
    <w:rsid w:val="005F4D36"/>
    <w:rsid w:val="005F5B1B"/>
    <w:rsid w:val="005F71BC"/>
    <w:rsid w:val="005F7F44"/>
    <w:rsid w:val="0060131A"/>
    <w:rsid w:val="00603838"/>
    <w:rsid w:val="006041F4"/>
    <w:rsid w:val="00604B25"/>
    <w:rsid w:val="00605212"/>
    <w:rsid w:val="006071BE"/>
    <w:rsid w:val="00617F30"/>
    <w:rsid w:val="00620044"/>
    <w:rsid w:val="006232C2"/>
    <w:rsid w:val="006248FF"/>
    <w:rsid w:val="00631532"/>
    <w:rsid w:val="00633086"/>
    <w:rsid w:val="00640B90"/>
    <w:rsid w:val="00655165"/>
    <w:rsid w:val="00656A47"/>
    <w:rsid w:val="0066221E"/>
    <w:rsid w:val="006638B3"/>
    <w:rsid w:val="00663921"/>
    <w:rsid w:val="006643A5"/>
    <w:rsid w:val="006726C8"/>
    <w:rsid w:val="00673C41"/>
    <w:rsid w:val="006748E5"/>
    <w:rsid w:val="00675D5B"/>
    <w:rsid w:val="00677B4C"/>
    <w:rsid w:val="00683966"/>
    <w:rsid w:val="00686AA3"/>
    <w:rsid w:val="00691A41"/>
    <w:rsid w:val="0069259F"/>
    <w:rsid w:val="006A127B"/>
    <w:rsid w:val="006A1E0E"/>
    <w:rsid w:val="006A4CD5"/>
    <w:rsid w:val="006B128E"/>
    <w:rsid w:val="006B1EF5"/>
    <w:rsid w:val="006B28EB"/>
    <w:rsid w:val="006B6EF5"/>
    <w:rsid w:val="006C0191"/>
    <w:rsid w:val="006C2548"/>
    <w:rsid w:val="006C7EA9"/>
    <w:rsid w:val="006D03CA"/>
    <w:rsid w:val="006D171E"/>
    <w:rsid w:val="006D1D23"/>
    <w:rsid w:val="006D33A0"/>
    <w:rsid w:val="006D3750"/>
    <w:rsid w:val="006D4975"/>
    <w:rsid w:val="006D515C"/>
    <w:rsid w:val="006D66F5"/>
    <w:rsid w:val="006D7A97"/>
    <w:rsid w:val="006D7AF6"/>
    <w:rsid w:val="006E77C1"/>
    <w:rsid w:val="00704793"/>
    <w:rsid w:val="00705601"/>
    <w:rsid w:val="00705CF9"/>
    <w:rsid w:val="00706C1E"/>
    <w:rsid w:val="00706C9D"/>
    <w:rsid w:val="00710823"/>
    <w:rsid w:val="007115AF"/>
    <w:rsid w:val="007116E8"/>
    <w:rsid w:val="00712818"/>
    <w:rsid w:val="00712E5D"/>
    <w:rsid w:val="00713375"/>
    <w:rsid w:val="00716D5E"/>
    <w:rsid w:val="00721256"/>
    <w:rsid w:val="007219FF"/>
    <w:rsid w:val="00721D5A"/>
    <w:rsid w:val="00721EC5"/>
    <w:rsid w:val="00723B96"/>
    <w:rsid w:val="00727F23"/>
    <w:rsid w:val="00732FFC"/>
    <w:rsid w:val="00741127"/>
    <w:rsid w:val="00742F37"/>
    <w:rsid w:val="00744E3A"/>
    <w:rsid w:val="00754ACF"/>
    <w:rsid w:val="00757826"/>
    <w:rsid w:val="007609F9"/>
    <w:rsid w:val="00761C7A"/>
    <w:rsid w:val="00761D56"/>
    <w:rsid w:val="0076304C"/>
    <w:rsid w:val="007647B5"/>
    <w:rsid w:val="00764BFC"/>
    <w:rsid w:val="00767A99"/>
    <w:rsid w:val="00770426"/>
    <w:rsid w:val="007743A8"/>
    <w:rsid w:val="007768A1"/>
    <w:rsid w:val="00780F1E"/>
    <w:rsid w:val="00780F55"/>
    <w:rsid w:val="00781A3C"/>
    <w:rsid w:val="007822B7"/>
    <w:rsid w:val="007837CD"/>
    <w:rsid w:val="00783A87"/>
    <w:rsid w:val="00783E2F"/>
    <w:rsid w:val="00785013"/>
    <w:rsid w:val="007868DA"/>
    <w:rsid w:val="007914AC"/>
    <w:rsid w:val="00794B88"/>
    <w:rsid w:val="00795262"/>
    <w:rsid w:val="00795731"/>
    <w:rsid w:val="007A1F1B"/>
    <w:rsid w:val="007A2005"/>
    <w:rsid w:val="007A26E8"/>
    <w:rsid w:val="007A4D25"/>
    <w:rsid w:val="007A641F"/>
    <w:rsid w:val="007A7525"/>
    <w:rsid w:val="007B293C"/>
    <w:rsid w:val="007C11DC"/>
    <w:rsid w:val="007C4565"/>
    <w:rsid w:val="007C490E"/>
    <w:rsid w:val="007D1CA3"/>
    <w:rsid w:val="007D5AB9"/>
    <w:rsid w:val="007D726D"/>
    <w:rsid w:val="007E3540"/>
    <w:rsid w:val="007F0406"/>
    <w:rsid w:val="007F0D03"/>
    <w:rsid w:val="007F1DBC"/>
    <w:rsid w:val="00801721"/>
    <w:rsid w:val="00806D9C"/>
    <w:rsid w:val="0081090C"/>
    <w:rsid w:val="0081417E"/>
    <w:rsid w:val="00822D24"/>
    <w:rsid w:val="00825BDB"/>
    <w:rsid w:val="00831883"/>
    <w:rsid w:val="00834CD9"/>
    <w:rsid w:val="00853263"/>
    <w:rsid w:val="00856F59"/>
    <w:rsid w:val="008570E6"/>
    <w:rsid w:val="008625FE"/>
    <w:rsid w:val="008640BA"/>
    <w:rsid w:val="008652DB"/>
    <w:rsid w:val="00866918"/>
    <w:rsid w:val="00867935"/>
    <w:rsid w:val="00873EF6"/>
    <w:rsid w:val="008802AF"/>
    <w:rsid w:val="0088047D"/>
    <w:rsid w:val="00883654"/>
    <w:rsid w:val="00893CB0"/>
    <w:rsid w:val="00893CB8"/>
    <w:rsid w:val="0089620B"/>
    <w:rsid w:val="008A1C74"/>
    <w:rsid w:val="008A2246"/>
    <w:rsid w:val="008B3339"/>
    <w:rsid w:val="008B4C8B"/>
    <w:rsid w:val="008C27B9"/>
    <w:rsid w:val="008C3DAD"/>
    <w:rsid w:val="008C510B"/>
    <w:rsid w:val="008D5BB6"/>
    <w:rsid w:val="008D7BF0"/>
    <w:rsid w:val="008E0926"/>
    <w:rsid w:val="008E4258"/>
    <w:rsid w:val="008E584A"/>
    <w:rsid w:val="008F0B08"/>
    <w:rsid w:val="008F2E52"/>
    <w:rsid w:val="0090097C"/>
    <w:rsid w:val="00903CCC"/>
    <w:rsid w:val="00912793"/>
    <w:rsid w:val="00914CB0"/>
    <w:rsid w:val="0091628B"/>
    <w:rsid w:val="00921F2F"/>
    <w:rsid w:val="00924C78"/>
    <w:rsid w:val="00925CDA"/>
    <w:rsid w:val="00926DEE"/>
    <w:rsid w:val="00930B02"/>
    <w:rsid w:val="00933C81"/>
    <w:rsid w:val="009341C9"/>
    <w:rsid w:val="00936D48"/>
    <w:rsid w:val="009405D2"/>
    <w:rsid w:val="00953ADD"/>
    <w:rsid w:val="0095543B"/>
    <w:rsid w:val="009562D8"/>
    <w:rsid w:val="00963E26"/>
    <w:rsid w:val="00964A51"/>
    <w:rsid w:val="00965275"/>
    <w:rsid w:val="0096572E"/>
    <w:rsid w:val="00965F01"/>
    <w:rsid w:val="0096657B"/>
    <w:rsid w:val="0096670C"/>
    <w:rsid w:val="00966F65"/>
    <w:rsid w:val="00981967"/>
    <w:rsid w:val="009843B0"/>
    <w:rsid w:val="009857FC"/>
    <w:rsid w:val="00985F97"/>
    <w:rsid w:val="00991A24"/>
    <w:rsid w:val="00992203"/>
    <w:rsid w:val="0099288B"/>
    <w:rsid w:val="009965F9"/>
    <w:rsid w:val="00996DAE"/>
    <w:rsid w:val="009A0331"/>
    <w:rsid w:val="009A1024"/>
    <w:rsid w:val="009A2D5D"/>
    <w:rsid w:val="009B024E"/>
    <w:rsid w:val="009B111A"/>
    <w:rsid w:val="009C0F1B"/>
    <w:rsid w:val="009C2375"/>
    <w:rsid w:val="009C2FD0"/>
    <w:rsid w:val="009C4100"/>
    <w:rsid w:val="009C66BB"/>
    <w:rsid w:val="009D5C08"/>
    <w:rsid w:val="009D6DCA"/>
    <w:rsid w:val="009D71E1"/>
    <w:rsid w:val="009E0839"/>
    <w:rsid w:val="009E3543"/>
    <w:rsid w:val="009E6C83"/>
    <w:rsid w:val="009F0BCD"/>
    <w:rsid w:val="009F21F6"/>
    <w:rsid w:val="00A0026F"/>
    <w:rsid w:val="00A01BDC"/>
    <w:rsid w:val="00A03DEF"/>
    <w:rsid w:val="00A040E1"/>
    <w:rsid w:val="00A064CB"/>
    <w:rsid w:val="00A12BD3"/>
    <w:rsid w:val="00A134E0"/>
    <w:rsid w:val="00A1664C"/>
    <w:rsid w:val="00A17415"/>
    <w:rsid w:val="00A20559"/>
    <w:rsid w:val="00A21D60"/>
    <w:rsid w:val="00A25932"/>
    <w:rsid w:val="00A333F3"/>
    <w:rsid w:val="00A43411"/>
    <w:rsid w:val="00A462D3"/>
    <w:rsid w:val="00A468F2"/>
    <w:rsid w:val="00A5322C"/>
    <w:rsid w:val="00A53292"/>
    <w:rsid w:val="00A5707A"/>
    <w:rsid w:val="00A6106F"/>
    <w:rsid w:val="00A61C8A"/>
    <w:rsid w:val="00A65795"/>
    <w:rsid w:val="00A65FEF"/>
    <w:rsid w:val="00A663C3"/>
    <w:rsid w:val="00A66FEF"/>
    <w:rsid w:val="00A67DD7"/>
    <w:rsid w:val="00A700FA"/>
    <w:rsid w:val="00A70641"/>
    <w:rsid w:val="00A76358"/>
    <w:rsid w:val="00A77275"/>
    <w:rsid w:val="00A84F4A"/>
    <w:rsid w:val="00A85F4D"/>
    <w:rsid w:val="00A90FF5"/>
    <w:rsid w:val="00A95CAC"/>
    <w:rsid w:val="00A9754C"/>
    <w:rsid w:val="00A9797F"/>
    <w:rsid w:val="00AA04D1"/>
    <w:rsid w:val="00AA1F6D"/>
    <w:rsid w:val="00AA23B2"/>
    <w:rsid w:val="00AA3D9F"/>
    <w:rsid w:val="00AA73B9"/>
    <w:rsid w:val="00AA76A4"/>
    <w:rsid w:val="00AB32F8"/>
    <w:rsid w:val="00AB64B9"/>
    <w:rsid w:val="00AC1461"/>
    <w:rsid w:val="00AC1E08"/>
    <w:rsid w:val="00AC6297"/>
    <w:rsid w:val="00AD5F65"/>
    <w:rsid w:val="00AD669D"/>
    <w:rsid w:val="00AD68D9"/>
    <w:rsid w:val="00AD756D"/>
    <w:rsid w:val="00AD7DC7"/>
    <w:rsid w:val="00AE19EF"/>
    <w:rsid w:val="00AE4F95"/>
    <w:rsid w:val="00AE5D14"/>
    <w:rsid w:val="00AE712A"/>
    <w:rsid w:val="00AE7DDE"/>
    <w:rsid w:val="00B01733"/>
    <w:rsid w:val="00B01D37"/>
    <w:rsid w:val="00B04D1B"/>
    <w:rsid w:val="00B04F84"/>
    <w:rsid w:val="00B06A1E"/>
    <w:rsid w:val="00B1268B"/>
    <w:rsid w:val="00B1661B"/>
    <w:rsid w:val="00B24427"/>
    <w:rsid w:val="00B27987"/>
    <w:rsid w:val="00B302D3"/>
    <w:rsid w:val="00B32A7A"/>
    <w:rsid w:val="00B35580"/>
    <w:rsid w:val="00B36439"/>
    <w:rsid w:val="00B449EB"/>
    <w:rsid w:val="00B44CE4"/>
    <w:rsid w:val="00B44F45"/>
    <w:rsid w:val="00B454D2"/>
    <w:rsid w:val="00B46379"/>
    <w:rsid w:val="00B463C2"/>
    <w:rsid w:val="00B505B6"/>
    <w:rsid w:val="00B5115C"/>
    <w:rsid w:val="00B55543"/>
    <w:rsid w:val="00B5700C"/>
    <w:rsid w:val="00B57E87"/>
    <w:rsid w:val="00B663CA"/>
    <w:rsid w:val="00B80305"/>
    <w:rsid w:val="00B80E42"/>
    <w:rsid w:val="00B81C0E"/>
    <w:rsid w:val="00B81D8B"/>
    <w:rsid w:val="00B81EE7"/>
    <w:rsid w:val="00B865D7"/>
    <w:rsid w:val="00B87B1D"/>
    <w:rsid w:val="00B93450"/>
    <w:rsid w:val="00B93ECB"/>
    <w:rsid w:val="00B94C01"/>
    <w:rsid w:val="00B95A0C"/>
    <w:rsid w:val="00BA1A96"/>
    <w:rsid w:val="00BA2426"/>
    <w:rsid w:val="00BA28F2"/>
    <w:rsid w:val="00BA5FAF"/>
    <w:rsid w:val="00BB461E"/>
    <w:rsid w:val="00BC3C7B"/>
    <w:rsid w:val="00BC7242"/>
    <w:rsid w:val="00BC7D40"/>
    <w:rsid w:val="00BD020B"/>
    <w:rsid w:val="00BD0E18"/>
    <w:rsid w:val="00BD130A"/>
    <w:rsid w:val="00BD4AC1"/>
    <w:rsid w:val="00BE0555"/>
    <w:rsid w:val="00BE6674"/>
    <w:rsid w:val="00BF61A1"/>
    <w:rsid w:val="00BF7C2E"/>
    <w:rsid w:val="00C042C4"/>
    <w:rsid w:val="00C05011"/>
    <w:rsid w:val="00C053FC"/>
    <w:rsid w:val="00C07B42"/>
    <w:rsid w:val="00C107A4"/>
    <w:rsid w:val="00C2185E"/>
    <w:rsid w:val="00C27E06"/>
    <w:rsid w:val="00C3010E"/>
    <w:rsid w:val="00C3102C"/>
    <w:rsid w:val="00C3174F"/>
    <w:rsid w:val="00C42B2D"/>
    <w:rsid w:val="00C47837"/>
    <w:rsid w:val="00C53602"/>
    <w:rsid w:val="00C53703"/>
    <w:rsid w:val="00C540EE"/>
    <w:rsid w:val="00C55BB0"/>
    <w:rsid w:val="00C63ACA"/>
    <w:rsid w:val="00C6401D"/>
    <w:rsid w:val="00C679A8"/>
    <w:rsid w:val="00C67A27"/>
    <w:rsid w:val="00C75538"/>
    <w:rsid w:val="00C76D22"/>
    <w:rsid w:val="00C771FD"/>
    <w:rsid w:val="00C77610"/>
    <w:rsid w:val="00C836FA"/>
    <w:rsid w:val="00C84621"/>
    <w:rsid w:val="00C87DE6"/>
    <w:rsid w:val="00C90DC3"/>
    <w:rsid w:val="00C941BE"/>
    <w:rsid w:val="00CA53C3"/>
    <w:rsid w:val="00CA653A"/>
    <w:rsid w:val="00CA6B1F"/>
    <w:rsid w:val="00CB2C2D"/>
    <w:rsid w:val="00CB761C"/>
    <w:rsid w:val="00CC01BF"/>
    <w:rsid w:val="00CC3482"/>
    <w:rsid w:val="00CC5A82"/>
    <w:rsid w:val="00CD0E5E"/>
    <w:rsid w:val="00CD624D"/>
    <w:rsid w:val="00CE107D"/>
    <w:rsid w:val="00CE6784"/>
    <w:rsid w:val="00CF0B4E"/>
    <w:rsid w:val="00CF0D86"/>
    <w:rsid w:val="00CF57BE"/>
    <w:rsid w:val="00CF74BD"/>
    <w:rsid w:val="00D02A18"/>
    <w:rsid w:val="00D03F4E"/>
    <w:rsid w:val="00D0411B"/>
    <w:rsid w:val="00D04C95"/>
    <w:rsid w:val="00D065A3"/>
    <w:rsid w:val="00D0707F"/>
    <w:rsid w:val="00D10606"/>
    <w:rsid w:val="00D124D8"/>
    <w:rsid w:val="00D13A5B"/>
    <w:rsid w:val="00D231D4"/>
    <w:rsid w:val="00D24E23"/>
    <w:rsid w:val="00D407CA"/>
    <w:rsid w:val="00D40D76"/>
    <w:rsid w:val="00D4655F"/>
    <w:rsid w:val="00D469DF"/>
    <w:rsid w:val="00D5026C"/>
    <w:rsid w:val="00D51915"/>
    <w:rsid w:val="00D51BB8"/>
    <w:rsid w:val="00D561BD"/>
    <w:rsid w:val="00D57600"/>
    <w:rsid w:val="00D63B6B"/>
    <w:rsid w:val="00D66188"/>
    <w:rsid w:val="00D70F8F"/>
    <w:rsid w:val="00D737C7"/>
    <w:rsid w:val="00D74C42"/>
    <w:rsid w:val="00D75A63"/>
    <w:rsid w:val="00D75E37"/>
    <w:rsid w:val="00D80B52"/>
    <w:rsid w:val="00D81839"/>
    <w:rsid w:val="00D83CED"/>
    <w:rsid w:val="00D875F4"/>
    <w:rsid w:val="00D9339B"/>
    <w:rsid w:val="00D97662"/>
    <w:rsid w:val="00D97D6A"/>
    <w:rsid w:val="00DA3E64"/>
    <w:rsid w:val="00DB2DCF"/>
    <w:rsid w:val="00DB3255"/>
    <w:rsid w:val="00DB4A8F"/>
    <w:rsid w:val="00DB754A"/>
    <w:rsid w:val="00DC0B37"/>
    <w:rsid w:val="00DC40EB"/>
    <w:rsid w:val="00DC57E7"/>
    <w:rsid w:val="00DC5A4B"/>
    <w:rsid w:val="00DC7155"/>
    <w:rsid w:val="00DD0DB5"/>
    <w:rsid w:val="00DD17D9"/>
    <w:rsid w:val="00DD24F4"/>
    <w:rsid w:val="00DD73BA"/>
    <w:rsid w:val="00DD7609"/>
    <w:rsid w:val="00DE09F6"/>
    <w:rsid w:val="00DE15C8"/>
    <w:rsid w:val="00DE3150"/>
    <w:rsid w:val="00DE33E3"/>
    <w:rsid w:val="00DE7892"/>
    <w:rsid w:val="00DF1AFE"/>
    <w:rsid w:val="00DF2388"/>
    <w:rsid w:val="00DF2DB6"/>
    <w:rsid w:val="00DF5505"/>
    <w:rsid w:val="00DF66D9"/>
    <w:rsid w:val="00DF7DD2"/>
    <w:rsid w:val="00DF7F5D"/>
    <w:rsid w:val="00E00F11"/>
    <w:rsid w:val="00E04A60"/>
    <w:rsid w:val="00E1427F"/>
    <w:rsid w:val="00E145C6"/>
    <w:rsid w:val="00E15CAF"/>
    <w:rsid w:val="00E16002"/>
    <w:rsid w:val="00E20686"/>
    <w:rsid w:val="00E2075D"/>
    <w:rsid w:val="00E25EFB"/>
    <w:rsid w:val="00E27C3B"/>
    <w:rsid w:val="00E31CD4"/>
    <w:rsid w:val="00E330B0"/>
    <w:rsid w:val="00E36DA3"/>
    <w:rsid w:val="00E37C26"/>
    <w:rsid w:val="00E41BE1"/>
    <w:rsid w:val="00E44D88"/>
    <w:rsid w:val="00E457E0"/>
    <w:rsid w:val="00E467DA"/>
    <w:rsid w:val="00E469C4"/>
    <w:rsid w:val="00E51A33"/>
    <w:rsid w:val="00E527F8"/>
    <w:rsid w:val="00E52F7D"/>
    <w:rsid w:val="00E62247"/>
    <w:rsid w:val="00E66834"/>
    <w:rsid w:val="00E70BC5"/>
    <w:rsid w:val="00E736D6"/>
    <w:rsid w:val="00E80385"/>
    <w:rsid w:val="00E8117A"/>
    <w:rsid w:val="00E81894"/>
    <w:rsid w:val="00E83254"/>
    <w:rsid w:val="00E83846"/>
    <w:rsid w:val="00E869C9"/>
    <w:rsid w:val="00E90FD3"/>
    <w:rsid w:val="00E938EE"/>
    <w:rsid w:val="00E9391D"/>
    <w:rsid w:val="00E9446E"/>
    <w:rsid w:val="00E94DD4"/>
    <w:rsid w:val="00E95356"/>
    <w:rsid w:val="00E9584F"/>
    <w:rsid w:val="00EA0A04"/>
    <w:rsid w:val="00EA45DC"/>
    <w:rsid w:val="00EA502E"/>
    <w:rsid w:val="00EA719B"/>
    <w:rsid w:val="00EA7FDC"/>
    <w:rsid w:val="00EB12B8"/>
    <w:rsid w:val="00EB28CA"/>
    <w:rsid w:val="00EB2ECC"/>
    <w:rsid w:val="00EB3B2F"/>
    <w:rsid w:val="00EB42E6"/>
    <w:rsid w:val="00EB43A9"/>
    <w:rsid w:val="00EB621A"/>
    <w:rsid w:val="00EB6833"/>
    <w:rsid w:val="00EB6A5F"/>
    <w:rsid w:val="00EC55F4"/>
    <w:rsid w:val="00ED684E"/>
    <w:rsid w:val="00EE00E9"/>
    <w:rsid w:val="00EE1849"/>
    <w:rsid w:val="00EE5B37"/>
    <w:rsid w:val="00EE6719"/>
    <w:rsid w:val="00EF4780"/>
    <w:rsid w:val="00F01BC8"/>
    <w:rsid w:val="00F052AB"/>
    <w:rsid w:val="00F0671C"/>
    <w:rsid w:val="00F07079"/>
    <w:rsid w:val="00F076A8"/>
    <w:rsid w:val="00F14617"/>
    <w:rsid w:val="00F14CB9"/>
    <w:rsid w:val="00F168B8"/>
    <w:rsid w:val="00F20421"/>
    <w:rsid w:val="00F25454"/>
    <w:rsid w:val="00F27F91"/>
    <w:rsid w:val="00F30BD1"/>
    <w:rsid w:val="00F3573D"/>
    <w:rsid w:val="00F37E4E"/>
    <w:rsid w:val="00F4119F"/>
    <w:rsid w:val="00F470C1"/>
    <w:rsid w:val="00F537AB"/>
    <w:rsid w:val="00F70566"/>
    <w:rsid w:val="00F73075"/>
    <w:rsid w:val="00F81386"/>
    <w:rsid w:val="00F8230A"/>
    <w:rsid w:val="00F8332D"/>
    <w:rsid w:val="00F85BC9"/>
    <w:rsid w:val="00F86CAF"/>
    <w:rsid w:val="00F86F67"/>
    <w:rsid w:val="00F9085D"/>
    <w:rsid w:val="00F916B3"/>
    <w:rsid w:val="00F92B30"/>
    <w:rsid w:val="00F95447"/>
    <w:rsid w:val="00FA080C"/>
    <w:rsid w:val="00FA38D1"/>
    <w:rsid w:val="00FA39AE"/>
    <w:rsid w:val="00FB1850"/>
    <w:rsid w:val="00FB36CA"/>
    <w:rsid w:val="00FB41B6"/>
    <w:rsid w:val="00FB6067"/>
    <w:rsid w:val="00FB6C91"/>
    <w:rsid w:val="00FB7733"/>
    <w:rsid w:val="00FC0FA7"/>
    <w:rsid w:val="00FC40CA"/>
    <w:rsid w:val="00FC7CDE"/>
    <w:rsid w:val="00FD0FAB"/>
    <w:rsid w:val="00FD10D5"/>
    <w:rsid w:val="00FD2CA7"/>
    <w:rsid w:val="00FD3A2F"/>
    <w:rsid w:val="00FD4B47"/>
    <w:rsid w:val="00FE091B"/>
    <w:rsid w:val="00FE5976"/>
    <w:rsid w:val="00FE6D0E"/>
    <w:rsid w:val="00FF506D"/>
    <w:rsid w:val="00FF7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5F6A"/>
    <w:pPr>
      <w:tabs>
        <w:tab w:val="center" w:pos="4680"/>
        <w:tab w:val="right" w:pos="9360"/>
      </w:tabs>
    </w:pPr>
  </w:style>
  <w:style w:type="character" w:customStyle="1" w:styleId="HeaderChar">
    <w:name w:val="Header Char"/>
    <w:link w:val="Header"/>
    <w:rsid w:val="002D5F6A"/>
    <w:rPr>
      <w:sz w:val="24"/>
      <w:szCs w:val="24"/>
    </w:rPr>
  </w:style>
  <w:style w:type="paragraph" w:styleId="Footer">
    <w:name w:val="footer"/>
    <w:basedOn w:val="Normal"/>
    <w:link w:val="FooterChar"/>
    <w:uiPriority w:val="99"/>
    <w:rsid w:val="002D5F6A"/>
    <w:pPr>
      <w:tabs>
        <w:tab w:val="center" w:pos="4680"/>
        <w:tab w:val="right" w:pos="9360"/>
      </w:tabs>
    </w:pPr>
  </w:style>
  <w:style w:type="character" w:customStyle="1" w:styleId="FooterChar">
    <w:name w:val="Footer Char"/>
    <w:link w:val="Footer"/>
    <w:uiPriority w:val="99"/>
    <w:rsid w:val="002D5F6A"/>
    <w:rPr>
      <w:sz w:val="24"/>
      <w:szCs w:val="24"/>
    </w:rPr>
  </w:style>
  <w:style w:type="paragraph" w:styleId="ListParagraph">
    <w:name w:val="List Paragraph"/>
    <w:basedOn w:val="Normal"/>
    <w:uiPriority w:val="34"/>
    <w:qFormat/>
    <w:rsid w:val="0059309E"/>
    <w:pPr>
      <w:ind w:left="720"/>
    </w:pPr>
  </w:style>
  <w:style w:type="paragraph" w:styleId="BalloonText">
    <w:name w:val="Balloon Text"/>
    <w:basedOn w:val="Normal"/>
    <w:link w:val="BalloonTextChar"/>
    <w:rsid w:val="00914CB0"/>
    <w:rPr>
      <w:rFonts w:ascii="Tahoma" w:hAnsi="Tahoma"/>
      <w:sz w:val="16"/>
      <w:szCs w:val="16"/>
    </w:rPr>
  </w:style>
  <w:style w:type="character" w:customStyle="1" w:styleId="BalloonTextChar">
    <w:name w:val="Balloon Text Char"/>
    <w:link w:val="BalloonText"/>
    <w:rsid w:val="00914CB0"/>
    <w:rPr>
      <w:rFonts w:ascii="Tahoma" w:hAnsi="Tahoma" w:cs="Tahoma"/>
      <w:sz w:val="16"/>
      <w:szCs w:val="16"/>
    </w:rPr>
  </w:style>
  <w:style w:type="character" w:customStyle="1" w:styleId="apple-converted-space">
    <w:name w:val="apple-converted-space"/>
    <w:rsid w:val="00461B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5898-3D5C-46AA-B50B-E100BE77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1101</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Travel Information Council</vt:lpstr>
    </vt:vector>
  </TitlesOfParts>
  <Company>Microsoft</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Council</dc:title>
  <dc:creator>HP Authorized Customer</dc:creator>
  <cp:lastModifiedBy>nancyd</cp:lastModifiedBy>
  <cp:revision>2</cp:revision>
  <cp:lastPrinted>2015-09-29T22:18:00Z</cp:lastPrinted>
  <dcterms:created xsi:type="dcterms:W3CDTF">2016-02-01T23:29:00Z</dcterms:created>
  <dcterms:modified xsi:type="dcterms:W3CDTF">2016-02-01T23:29:00Z</dcterms:modified>
</cp:coreProperties>
</file>